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B46898" w14:textId="77777777" w:rsidR="001E472A" w:rsidRDefault="001E472A" w:rsidP="001E472A">
      <w:bookmarkStart w:id="0" w:name="_Toc477268626"/>
      <w:bookmarkStart w:id="1" w:name="_Toc510435020"/>
    </w:p>
    <w:p w14:paraId="6D1D727F" w14:textId="77777777" w:rsidR="001E472A" w:rsidRDefault="001E472A" w:rsidP="001E472A"/>
    <w:p w14:paraId="1DBE65D4" w14:textId="77777777" w:rsidR="001E472A" w:rsidRDefault="001E472A" w:rsidP="001E472A"/>
    <w:p w14:paraId="2C553AE0" w14:textId="77777777" w:rsidR="001E472A" w:rsidRPr="002D69CF" w:rsidRDefault="001E472A" w:rsidP="001E472A">
      <w:pPr>
        <w:keepNext/>
        <w:spacing w:after="0" w:line="240" w:lineRule="auto"/>
        <w:jc w:val="center"/>
        <w:outlineLvl w:val="0"/>
        <w:rPr>
          <w:rFonts w:ascii="Trebuchet MS" w:eastAsia="Times New Roman" w:hAnsi="Trebuchet MS" w:cs="Times New Roman"/>
          <w:b/>
          <w:bCs/>
          <w:sz w:val="24"/>
        </w:rPr>
      </w:pPr>
      <w:r w:rsidRPr="002D69CF">
        <w:rPr>
          <w:rFonts w:ascii="Trebuchet MS" w:eastAsia="Times New Roman" w:hAnsi="Trebuchet MS" w:cs="Times New Roman"/>
          <w:b/>
          <w:bCs/>
          <w:sz w:val="24"/>
        </w:rPr>
        <w:t>CONTRACT DE FINANȚARE</w:t>
      </w:r>
      <w:bookmarkEnd w:id="0"/>
      <w:bookmarkEnd w:id="1"/>
    </w:p>
    <w:p w14:paraId="5CC07A71" w14:textId="77777777" w:rsidR="001E472A" w:rsidRPr="002D69CF" w:rsidRDefault="001E472A" w:rsidP="001E472A">
      <w:pPr>
        <w:autoSpaceDE w:val="0"/>
        <w:autoSpaceDN w:val="0"/>
        <w:adjustRightInd w:val="0"/>
        <w:spacing w:after="0" w:line="240" w:lineRule="auto"/>
        <w:jc w:val="center"/>
        <w:rPr>
          <w:rFonts w:ascii="Trebuchet MS" w:eastAsia="Times New Roman" w:hAnsi="Trebuchet MS" w:cs="Times New Roman"/>
          <w:b/>
          <w:bCs/>
          <w:sz w:val="24"/>
        </w:rPr>
      </w:pPr>
    </w:p>
    <w:p w14:paraId="5F261D70" w14:textId="77777777" w:rsidR="001E472A" w:rsidRPr="002D69CF" w:rsidRDefault="001E472A" w:rsidP="001E472A">
      <w:pPr>
        <w:autoSpaceDE w:val="0"/>
        <w:autoSpaceDN w:val="0"/>
        <w:adjustRightInd w:val="0"/>
        <w:spacing w:after="0" w:line="240" w:lineRule="auto"/>
        <w:jc w:val="center"/>
        <w:rPr>
          <w:rFonts w:ascii="Trebuchet MS" w:eastAsia="Times New Roman" w:hAnsi="Trebuchet MS" w:cs="Times New Roman"/>
          <w:b/>
          <w:bCs/>
          <w:sz w:val="24"/>
        </w:rPr>
      </w:pPr>
    </w:p>
    <w:p w14:paraId="54442A1A" w14:textId="77777777" w:rsidR="001E472A" w:rsidRPr="002D69CF" w:rsidRDefault="001E472A" w:rsidP="001E472A">
      <w:pPr>
        <w:keepNext/>
        <w:spacing w:after="0" w:line="240" w:lineRule="auto"/>
        <w:outlineLvl w:val="1"/>
        <w:rPr>
          <w:rFonts w:ascii="Trebuchet MS" w:eastAsia="Times New Roman" w:hAnsi="Trebuchet MS" w:cs="Times New Roman"/>
          <w:b/>
          <w:sz w:val="24"/>
        </w:rPr>
      </w:pPr>
      <w:bookmarkStart w:id="2" w:name="_Toc171521634"/>
      <w:bookmarkStart w:id="3" w:name="_Toc171523110"/>
      <w:bookmarkStart w:id="4" w:name="_Toc424285791"/>
      <w:bookmarkStart w:id="5" w:name="_Toc477268627"/>
      <w:bookmarkStart w:id="6" w:name="_Toc510435021"/>
      <w:r w:rsidRPr="002D69CF">
        <w:rPr>
          <w:rFonts w:ascii="Trebuchet MS" w:eastAsia="Times New Roman" w:hAnsi="Trebuchet MS" w:cs="Times New Roman"/>
          <w:b/>
          <w:sz w:val="24"/>
        </w:rPr>
        <w:t>1. P</w:t>
      </w:r>
      <w:bookmarkEnd w:id="2"/>
      <w:bookmarkEnd w:id="3"/>
      <w:bookmarkEnd w:id="4"/>
      <w:r w:rsidRPr="002D69CF">
        <w:rPr>
          <w:rFonts w:ascii="Trebuchet MS" w:eastAsia="Times New Roman" w:hAnsi="Trebuchet MS" w:cs="Times New Roman"/>
          <w:b/>
          <w:sz w:val="24"/>
        </w:rPr>
        <w:t>ărțile</w:t>
      </w:r>
      <w:bookmarkEnd w:id="5"/>
      <w:bookmarkEnd w:id="6"/>
    </w:p>
    <w:p w14:paraId="56100E2C" w14:textId="77777777" w:rsidR="001E472A" w:rsidRPr="002D69CF" w:rsidRDefault="001E472A" w:rsidP="001E472A">
      <w:pPr>
        <w:spacing w:after="0" w:line="240" w:lineRule="auto"/>
        <w:rPr>
          <w:rFonts w:ascii="Trebuchet MS" w:eastAsia="Times New Roman" w:hAnsi="Trebuchet MS" w:cs="Times New Roman"/>
          <w:sz w:val="28"/>
          <w:szCs w:val="24"/>
        </w:rPr>
      </w:pPr>
    </w:p>
    <w:p w14:paraId="40FC88F3" w14:textId="77777777" w:rsidR="001E472A" w:rsidRPr="002D69CF" w:rsidRDefault="001E472A" w:rsidP="001E472A">
      <w:pPr>
        <w:spacing w:after="0" w:line="240" w:lineRule="auto"/>
        <w:jc w:val="both"/>
        <w:rPr>
          <w:rFonts w:ascii="Trebuchet MS" w:eastAsia="Times New Roman" w:hAnsi="Trebuchet MS" w:cs="Times New Roman"/>
          <w:b/>
          <w:bCs/>
          <w:iCs/>
          <w:sz w:val="24"/>
        </w:rPr>
      </w:pPr>
      <w:r w:rsidRPr="002D69CF">
        <w:rPr>
          <w:rFonts w:ascii="Trebuchet MS" w:eastAsia="Times New Roman" w:hAnsi="Trebuchet MS" w:cs="Times New Roman"/>
          <w:b/>
          <w:bCs/>
          <w:iCs/>
          <w:sz w:val="24"/>
        </w:rPr>
        <w:t xml:space="preserve">[Persoana juridică] MINISTERUL .................................... în calitate de Autoritate de Management pentru Programul Operațional Asistență Tehnică, cu sediul în str. ………………………………….………….., nr. …….., localitatea …………………………….………, județul …………………….…….., România, cod poștal ………..., telefon: …….……………., fax: …….……….., poștă electronică: ……………………………..……, cod fiscal ………………., reprezentat prin (persoana fizică, nume, prenume, funcția deținută) ………………………………………….…………., pe de o parte, denumit în cele ce urmează AM, </w:t>
      </w:r>
    </w:p>
    <w:p w14:paraId="331E9963" w14:textId="77777777" w:rsidR="001E472A" w:rsidRPr="002D69CF" w:rsidRDefault="001E472A" w:rsidP="001E472A">
      <w:pPr>
        <w:spacing w:after="0" w:line="240" w:lineRule="auto"/>
        <w:rPr>
          <w:rFonts w:ascii="Trebuchet MS" w:eastAsia="Times New Roman" w:hAnsi="Trebuchet MS" w:cs="Times New Roman"/>
          <w:sz w:val="28"/>
          <w:szCs w:val="24"/>
        </w:rPr>
      </w:pPr>
    </w:p>
    <w:p w14:paraId="37EF2CE7" w14:textId="77777777" w:rsidR="001E472A" w:rsidRPr="002D69CF" w:rsidRDefault="001E472A" w:rsidP="001E472A">
      <w:pPr>
        <w:autoSpaceDE w:val="0"/>
        <w:autoSpaceDN w:val="0"/>
        <w:adjustRightInd w:val="0"/>
        <w:spacing w:after="0" w:line="240" w:lineRule="auto"/>
        <w:contextualSpacing/>
        <w:jc w:val="both"/>
        <w:rPr>
          <w:rFonts w:ascii="Trebuchet MS" w:eastAsia="Times New Roman" w:hAnsi="Trebuchet MS" w:cs="Times New Roman"/>
          <w:b/>
          <w:bCs/>
          <w:iCs/>
          <w:sz w:val="24"/>
        </w:rPr>
      </w:pPr>
      <w:r w:rsidRPr="002D69CF">
        <w:rPr>
          <w:rFonts w:ascii="Trebuchet MS" w:eastAsia="Times New Roman" w:hAnsi="Trebuchet MS" w:cs="Times New Roman"/>
          <w:b/>
          <w:bCs/>
          <w:iCs/>
          <w:sz w:val="24"/>
        </w:rPr>
        <w:t>și</w:t>
      </w:r>
    </w:p>
    <w:p w14:paraId="6D9A6DC3" w14:textId="77777777" w:rsidR="001E472A" w:rsidRPr="002D69CF" w:rsidRDefault="001E472A" w:rsidP="001E472A">
      <w:pPr>
        <w:autoSpaceDE w:val="0"/>
        <w:autoSpaceDN w:val="0"/>
        <w:adjustRightInd w:val="0"/>
        <w:spacing w:after="0" w:line="240" w:lineRule="auto"/>
        <w:contextualSpacing/>
        <w:jc w:val="both"/>
        <w:rPr>
          <w:rFonts w:ascii="Trebuchet MS" w:eastAsia="Times New Roman" w:hAnsi="Trebuchet MS" w:cs="Times New Roman"/>
          <w:b/>
          <w:bCs/>
          <w:iCs/>
          <w:sz w:val="24"/>
        </w:rPr>
      </w:pPr>
    </w:p>
    <w:p w14:paraId="5871B57E" w14:textId="77777777" w:rsidR="001E472A" w:rsidRPr="002D69CF" w:rsidRDefault="001E472A" w:rsidP="001E472A">
      <w:pPr>
        <w:autoSpaceDE w:val="0"/>
        <w:autoSpaceDN w:val="0"/>
        <w:adjustRightInd w:val="0"/>
        <w:spacing w:after="0" w:line="240" w:lineRule="auto"/>
        <w:contextualSpacing/>
        <w:jc w:val="both"/>
        <w:rPr>
          <w:rFonts w:ascii="Trebuchet MS" w:eastAsia="Times New Roman" w:hAnsi="Trebuchet MS" w:cs="Times New Roman"/>
          <w:b/>
          <w:bCs/>
          <w:iCs/>
          <w:sz w:val="24"/>
        </w:rPr>
      </w:pPr>
      <w:r w:rsidRPr="002D69CF">
        <w:rPr>
          <w:rFonts w:ascii="Trebuchet MS" w:eastAsia="Times New Roman" w:hAnsi="Trebuchet MS" w:cs="Times New Roman"/>
          <w:b/>
          <w:bCs/>
          <w:iCs/>
          <w:sz w:val="24"/>
        </w:rPr>
        <w:t>[Persoana juridică] ………………………...…….........................., cod de identificare fiscală .................., înregistrată la …………………. sub nr. ....../….../…......., cu sediul în localitatea ..............................................., str. ......................................................... nr. ........., sector/județul ………………………......., România, telefon …………..........., fax ………….…...., poștă electronică ...................................................., reprezentată legal prin ………………………………………(funcția deținută………………………………..…..……….), în calitate de Beneficiar al finanțării,</w:t>
      </w:r>
    </w:p>
    <w:p w14:paraId="1D4C9318" w14:textId="77777777" w:rsidR="001E472A" w:rsidRPr="002D69CF" w:rsidRDefault="001E472A" w:rsidP="001E472A">
      <w:pPr>
        <w:spacing w:after="0" w:line="240" w:lineRule="auto"/>
        <w:rPr>
          <w:rFonts w:ascii="Trebuchet MS" w:eastAsia="Times New Roman" w:hAnsi="Trebuchet MS" w:cs="Times New Roman"/>
          <w:sz w:val="28"/>
          <w:szCs w:val="24"/>
        </w:rPr>
      </w:pPr>
    </w:p>
    <w:p w14:paraId="1DB3BDE9" w14:textId="77777777" w:rsidR="001E472A" w:rsidRPr="002D69CF" w:rsidRDefault="001E472A" w:rsidP="001E472A">
      <w:pPr>
        <w:spacing w:after="0" w:line="240" w:lineRule="auto"/>
        <w:jc w:val="both"/>
        <w:rPr>
          <w:rFonts w:ascii="Trebuchet MS" w:eastAsia="Times New Roman" w:hAnsi="Trebuchet MS" w:cs="Times New Roman"/>
          <w:b/>
          <w:bCs/>
          <w:iCs/>
          <w:sz w:val="24"/>
        </w:rPr>
      </w:pPr>
      <w:r w:rsidRPr="002D69CF">
        <w:rPr>
          <w:rFonts w:ascii="Trebuchet MS" w:eastAsia="Times New Roman" w:hAnsi="Trebuchet MS" w:cs="Times New Roman"/>
          <w:b/>
          <w:bCs/>
          <w:iCs/>
          <w:sz w:val="24"/>
        </w:rPr>
        <w:t>au convenit încheierea prezentului Contract de Finanțare, în următoarele condiții:</w:t>
      </w:r>
    </w:p>
    <w:p w14:paraId="13896458" w14:textId="77777777" w:rsidR="001E472A" w:rsidRPr="002D69CF" w:rsidRDefault="001E472A" w:rsidP="001E472A">
      <w:pPr>
        <w:spacing w:after="0" w:line="240" w:lineRule="auto"/>
        <w:rPr>
          <w:rFonts w:ascii="Trebuchet MS" w:eastAsia="Times New Roman" w:hAnsi="Trebuchet MS" w:cs="Times New Roman"/>
          <w:sz w:val="28"/>
          <w:szCs w:val="24"/>
        </w:rPr>
      </w:pPr>
    </w:p>
    <w:p w14:paraId="18DB4F80" w14:textId="77777777" w:rsidR="001E472A" w:rsidRPr="002D69CF" w:rsidRDefault="001E472A" w:rsidP="001E472A">
      <w:pPr>
        <w:keepNext/>
        <w:spacing w:after="0" w:line="240" w:lineRule="auto"/>
        <w:outlineLvl w:val="1"/>
        <w:rPr>
          <w:rFonts w:ascii="Trebuchet MS" w:eastAsia="Times New Roman" w:hAnsi="Trebuchet MS" w:cs="Times New Roman"/>
          <w:b/>
          <w:sz w:val="24"/>
        </w:rPr>
      </w:pPr>
      <w:bookmarkStart w:id="7" w:name="_Toc477268628"/>
      <w:bookmarkStart w:id="8" w:name="_Toc510435022"/>
      <w:r w:rsidRPr="002D69CF">
        <w:rPr>
          <w:rFonts w:ascii="Trebuchet MS" w:eastAsia="Times New Roman" w:hAnsi="Trebuchet MS" w:cs="Times New Roman"/>
          <w:b/>
          <w:sz w:val="24"/>
        </w:rPr>
        <w:t>2. Precizări prealabile</w:t>
      </w:r>
      <w:bookmarkEnd w:id="7"/>
      <w:bookmarkEnd w:id="8"/>
    </w:p>
    <w:p w14:paraId="30859893" w14:textId="77777777" w:rsidR="001E472A" w:rsidRPr="002D69CF" w:rsidRDefault="001E472A" w:rsidP="001E472A">
      <w:pPr>
        <w:tabs>
          <w:tab w:val="num" w:pos="2880"/>
          <w:tab w:val="right" w:pos="9000"/>
        </w:tabs>
        <w:spacing w:after="0" w:line="240" w:lineRule="auto"/>
        <w:ind w:left="567"/>
        <w:jc w:val="both"/>
        <w:rPr>
          <w:rFonts w:ascii="Trebuchet MS" w:eastAsia="Times New Roman" w:hAnsi="Trebuchet MS" w:cs="Times New Roman"/>
          <w:sz w:val="24"/>
        </w:rPr>
      </w:pPr>
    </w:p>
    <w:p w14:paraId="103B064A" w14:textId="77777777" w:rsidR="001E472A" w:rsidRPr="002D69CF" w:rsidRDefault="001E472A" w:rsidP="001E472A">
      <w:pPr>
        <w:numPr>
          <w:ilvl w:val="0"/>
          <w:numId w:val="18"/>
        </w:numPr>
        <w:tabs>
          <w:tab w:val="num" w:pos="567"/>
          <w:tab w:val="right" w:pos="9000"/>
        </w:tabs>
        <w:spacing w:before="120" w:after="0" w:line="240" w:lineRule="auto"/>
        <w:ind w:left="426"/>
        <w:jc w:val="both"/>
        <w:rPr>
          <w:rFonts w:ascii="Trebuchet MS" w:eastAsia="Times New Roman" w:hAnsi="Trebuchet MS" w:cs="Times New Roman"/>
          <w:sz w:val="24"/>
        </w:rPr>
      </w:pPr>
      <w:r w:rsidRPr="002D69CF">
        <w:rPr>
          <w:rFonts w:ascii="Trebuchet MS" w:eastAsia="Times New Roman" w:hAnsi="Trebuchet MS" w:cs="Times New Roman"/>
          <w:sz w:val="24"/>
        </w:rPr>
        <w:t>În prezentul Contract de Finanțare, cu excepţia situaţiilor când contextul cere altfel sau a unei prevederi contrare:</w:t>
      </w:r>
    </w:p>
    <w:p w14:paraId="436CF1EA" w14:textId="77777777" w:rsidR="001E472A" w:rsidRPr="002D69CF" w:rsidRDefault="001E472A" w:rsidP="001E472A">
      <w:pPr>
        <w:numPr>
          <w:ilvl w:val="0"/>
          <w:numId w:val="17"/>
        </w:numPr>
        <w:autoSpaceDE w:val="0"/>
        <w:autoSpaceDN w:val="0"/>
        <w:adjustRightInd w:val="0"/>
        <w:spacing w:before="120" w:after="0" w:line="240" w:lineRule="auto"/>
        <w:ind w:left="851" w:hanging="425"/>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cuvintele care indică singularul includ şi pluralul, iar cuvintele care indică pluralul includ şi singularul;</w:t>
      </w:r>
    </w:p>
    <w:p w14:paraId="45897E37" w14:textId="77777777" w:rsidR="001E472A" w:rsidRPr="002D69CF" w:rsidRDefault="001E472A" w:rsidP="001E472A">
      <w:pPr>
        <w:numPr>
          <w:ilvl w:val="0"/>
          <w:numId w:val="17"/>
        </w:numPr>
        <w:autoSpaceDE w:val="0"/>
        <w:autoSpaceDN w:val="0"/>
        <w:adjustRightInd w:val="0"/>
        <w:spacing w:before="120" w:after="0" w:line="240" w:lineRule="auto"/>
        <w:ind w:left="851" w:hanging="425"/>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cuvintele care indică un gen includ toate genurile;</w:t>
      </w:r>
    </w:p>
    <w:p w14:paraId="46BBE683" w14:textId="77777777" w:rsidR="001E472A" w:rsidRPr="002D69CF" w:rsidRDefault="001E472A" w:rsidP="001E472A">
      <w:pPr>
        <w:numPr>
          <w:ilvl w:val="0"/>
          <w:numId w:val="17"/>
        </w:numPr>
        <w:autoSpaceDE w:val="0"/>
        <w:autoSpaceDN w:val="0"/>
        <w:adjustRightInd w:val="0"/>
        <w:spacing w:before="120" w:after="0" w:line="240" w:lineRule="auto"/>
        <w:ind w:left="851" w:hanging="425"/>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termenul „zi” reprezintă zi calendaristică, dacă nu se specifică altfel;</w:t>
      </w:r>
    </w:p>
    <w:p w14:paraId="318703F6" w14:textId="77777777" w:rsidR="001E472A" w:rsidRPr="002D69CF" w:rsidRDefault="001E472A" w:rsidP="001E472A">
      <w:pPr>
        <w:numPr>
          <w:ilvl w:val="0"/>
          <w:numId w:val="18"/>
        </w:numPr>
        <w:tabs>
          <w:tab w:val="right" w:pos="426"/>
        </w:tabs>
        <w:spacing w:before="120" w:after="0" w:line="240" w:lineRule="auto"/>
        <w:ind w:left="426"/>
        <w:jc w:val="both"/>
        <w:rPr>
          <w:rFonts w:ascii="Trebuchet MS" w:eastAsia="Times New Roman" w:hAnsi="Trebuchet MS" w:cs="Times New Roman"/>
          <w:sz w:val="24"/>
        </w:rPr>
      </w:pPr>
      <w:r w:rsidRPr="002D69CF">
        <w:rPr>
          <w:rFonts w:ascii="Trebuchet MS" w:eastAsia="Times New Roman" w:hAnsi="Trebuchet MS" w:cs="Times New Roman"/>
          <w:sz w:val="24"/>
        </w:rPr>
        <w:t>Trimiterile la actele normative includ și modificările și completările ulterioare ale acestora, precum și orice alte acte normative subsecvente.</w:t>
      </w:r>
    </w:p>
    <w:p w14:paraId="23AFBC13" w14:textId="77777777" w:rsidR="001E472A" w:rsidRPr="002D69CF" w:rsidRDefault="001E472A" w:rsidP="001E472A">
      <w:pPr>
        <w:numPr>
          <w:ilvl w:val="0"/>
          <w:numId w:val="18"/>
        </w:numPr>
        <w:tabs>
          <w:tab w:val="num" w:pos="567"/>
          <w:tab w:val="right" w:pos="9000"/>
        </w:tabs>
        <w:spacing w:before="120" w:after="0" w:line="240" w:lineRule="auto"/>
        <w:ind w:left="426"/>
        <w:jc w:val="both"/>
        <w:rPr>
          <w:rFonts w:ascii="Trebuchet MS" w:eastAsia="Times New Roman" w:hAnsi="Trebuchet MS" w:cs="Times New Roman"/>
          <w:sz w:val="24"/>
        </w:rPr>
      </w:pPr>
      <w:r w:rsidRPr="002D69CF">
        <w:rPr>
          <w:rFonts w:ascii="Trebuchet MS" w:eastAsia="Times New Roman" w:hAnsi="Trebuchet MS" w:cs="Times New Roman"/>
          <w:sz w:val="24"/>
        </w:rPr>
        <w:t>În cazul în care oricare dintre prevederile prezentului Contract de Finanțare este sau devine nulă, invalidă sau neexecutabilă conform legii, legalitatea, valabilitatea și posibilitatea de executare a celorlalte prevederi din prezentul Contract de Finanțare vor rămâne neafectate, iar Părțile vor depune eforturile necesare pentru a realiza acele acte și/sau modificări care ar conduce la același rezultat legal și/sau economic care s-a avut în vedere la data încheierii Contractului de Finanţare.</w:t>
      </w:r>
    </w:p>
    <w:p w14:paraId="27CEF839" w14:textId="77777777" w:rsidR="007A4B3F" w:rsidRPr="001E383B" w:rsidRDefault="007A4B3F" w:rsidP="007A4B3F">
      <w:pPr>
        <w:numPr>
          <w:ilvl w:val="0"/>
          <w:numId w:val="18"/>
        </w:numPr>
        <w:tabs>
          <w:tab w:val="right" w:pos="426"/>
        </w:tabs>
        <w:spacing w:before="120" w:after="0" w:line="240" w:lineRule="auto"/>
        <w:ind w:left="426"/>
        <w:jc w:val="both"/>
        <w:rPr>
          <w:rFonts w:ascii="Trebuchet MS" w:hAnsi="Trebuchet MS"/>
          <w:sz w:val="24"/>
          <w:szCs w:val="24"/>
        </w:rPr>
      </w:pPr>
      <w:r w:rsidRPr="001E383B">
        <w:rPr>
          <w:rFonts w:ascii="Trebuchet MS" w:hAnsi="Trebuchet MS"/>
          <w:sz w:val="24"/>
          <w:szCs w:val="24"/>
        </w:rPr>
        <w:t xml:space="preserve">În </w:t>
      </w:r>
      <w:r w:rsidRPr="007A4B3F">
        <w:rPr>
          <w:rFonts w:ascii="Trebuchet MS" w:eastAsia="Times New Roman" w:hAnsi="Trebuchet MS" w:cs="Times New Roman"/>
          <w:sz w:val="24"/>
        </w:rPr>
        <w:t>înțelesul</w:t>
      </w:r>
      <w:r w:rsidRPr="001E383B">
        <w:rPr>
          <w:rFonts w:ascii="Trebuchet MS" w:hAnsi="Trebuchet MS"/>
          <w:sz w:val="24"/>
          <w:szCs w:val="24"/>
        </w:rPr>
        <w:t xml:space="preserve"> prezentului Contract de Finanțare, atunci când există și parteneri, drepturile și obligațiile beneficiarilor revin și partenerilor; </w:t>
      </w:r>
    </w:p>
    <w:p w14:paraId="4A157BF2" w14:textId="77777777" w:rsidR="001E472A" w:rsidRDefault="001E472A" w:rsidP="001E472A">
      <w:pPr>
        <w:numPr>
          <w:ilvl w:val="0"/>
          <w:numId w:val="18"/>
        </w:numPr>
        <w:tabs>
          <w:tab w:val="right" w:pos="426"/>
        </w:tabs>
        <w:spacing w:before="120" w:after="0" w:line="240" w:lineRule="auto"/>
        <w:ind w:left="426"/>
        <w:jc w:val="both"/>
        <w:rPr>
          <w:rFonts w:ascii="Trebuchet MS" w:eastAsia="Times New Roman" w:hAnsi="Trebuchet MS" w:cs="Times New Roman"/>
          <w:sz w:val="24"/>
        </w:rPr>
      </w:pPr>
      <w:r w:rsidRPr="002D69CF">
        <w:rPr>
          <w:rFonts w:ascii="Trebuchet MS" w:eastAsia="Times New Roman" w:hAnsi="Trebuchet MS" w:cs="Times New Roman"/>
          <w:sz w:val="24"/>
        </w:rPr>
        <w:lastRenderedPageBreak/>
        <w:t>Finanţarea nerambursabilă acordată Beneficiarului este stabilită în termenii şi condiţiile prezentului Contract.</w:t>
      </w:r>
      <w:r w:rsidR="007A4B3F">
        <w:rPr>
          <w:rFonts w:ascii="Trebuchet MS" w:eastAsia="Times New Roman" w:hAnsi="Trebuchet MS" w:cs="Times New Roman"/>
          <w:sz w:val="24"/>
        </w:rPr>
        <w:t xml:space="preserve"> </w:t>
      </w:r>
    </w:p>
    <w:p w14:paraId="13E763AC" w14:textId="77777777" w:rsidR="001E472A" w:rsidRPr="002D69CF" w:rsidRDefault="001E472A" w:rsidP="001E472A">
      <w:pPr>
        <w:tabs>
          <w:tab w:val="right" w:pos="9000"/>
        </w:tabs>
        <w:spacing w:after="0" w:line="240" w:lineRule="auto"/>
        <w:ind w:left="502" w:hanging="360"/>
        <w:jc w:val="both"/>
        <w:rPr>
          <w:rFonts w:ascii="Trebuchet MS" w:eastAsia="Times New Roman" w:hAnsi="Trebuchet MS" w:cs="Times New Roman"/>
          <w:sz w:val="24"/>
        </w:rPr>
      </w:pPr>
    </w:p>
    <w:p w14:paraId="2EE788B7" w14:textId="77777777" w:rsidR="001E472A" w:rsidRPr="002D69CF" w:rsidRDefault="001E472A" w:rsidP="001E472A">
      <w:pPr>
        <w:keepNext/>
        <w:spacing w:after="0" w:line="240" w:lineRule="auto"/>
        <w:jc w:val="both"/>
        <w:outlineLvl w:val="1"/>
        <w:rPr>
          <w:rFonts w:ascii="Trebuchet MS" w:eastAsia="Times New Roman" w:hAnsi="Trebuchet MS" w:cs="Times New Roman"/>
          <w:b/>
          <w:sz w:val="24"/>
        </w:rPr>
      </w:pPr>
      <w:bookmarkStart w:id="9" w:name="_Toc477268629"/>
      <w:bookmarkStart w:id="10" w:name="_Toc510435023"/>
      <w:r w:rsidRPr="002D69CF">
        <w:rPr>
          <w:rFonts w:ascii="Trebuchet MS" w:eastAsia="Times New Roman" w:hAnsi="Trebuchet MS" w:cs="Times New Roman"/>
          <w:b/>
          <w:sz w:val="24"/>
        </w:rPr>
        <w:t>CONDIȚII GENERALE</w:t>
      </w:r>
      <w:bookmarkEnd w:id="9"/>
      <w:bookmarkEnd w:id="10"/>
    </w:p>
    <w:p w14:paraId="0374960C" w14:textId="77777777" w:rsidR="001E472A" w:rsidRPr="002D69CF" w:rsidRDefault="001E472A" w:rsidP="001E472A">
      <w:pPr>
        <w:spacing w:after="0" w:line="240" w:lineRule="auto"/>
        <w:jc w:val="both"/>
        <w:rPr>
          <w:rFonts w:ascii="Trebuchet MS" w:eastAsia="Times New Roman" w:hAnsi="Trebuchet MS" w:cs="Times New Roman"/>
          <w:sz w:val="24"/>
        </w:rPr>
      </w:pPr>
    </w:p>
    <w:p w14:paraId="2AACFB5D" w14:textId="77777777" w:rsidR="001E472A" w:rsidRPr="002D69CF" w:rsidRDefault="001E472A" w:rsidP="001E472A">
      <w:pPr>
        <w:keepNext/>
        <w:spacing w:after="0" w:line="240" w:lineRule="auto"/>
        <w:jc w:val="both"/>
        <w:outlineLvl w:val="1"/>
        <w:rPr>
          <w:rFonts w:ascii="Trebuchet MS" w:eastAsia="Times New Roman" w:hAnsi="Trebuchet MS" w:cs="Times New Roman"/>
          <w:b/>
          <w:sz w:val="24"/>
        </w:rPr>
      </w:pPr>
      <w:bookmarkStart w:id="11" w:name="_Toc477268630"/>
      <w:bookmarkStart w:id="12" w:name="_Toc510435024"/>
      <w:r w:rsidRPr="002D69CF">
        <w:rPr>
          <w:rFonts w:ascii="Trebuchet MS" w:eastAsia="Times New Roman" w:hAnsi="Trebuchet MS" w:cs="Times New Roman"/>
          <w:b/>
          <w:sz w:val="24"/>
        </w:rPr>
        <w:t>Articolul 1 - Obiectul Contractului de Finanțare</w:t>
      </w:r>
      <w:bookmarkEnd w:id="11"/>
      <w:bookmarkEnd w:id="12"/>
    </w:p>
    <w:p w14:paraId="4933F0AE" w14:textId="77777777" w:rsidR="001E472A" w:rsidRPr="002D69CF" w:rsidRDefault="001E472A" w:rsidP="001E472A">
      <w:pPr>
        <w:autoSpaceDE w:val="0"/>
        <w:autoSpaceDN w:val="0"/>
        <w:adjustRightInd w:val="0"/>
        <w:spacing w:after="0" w:line="240" w:lineRule="auto"/>
        <w:jc w:val="both"/>
        <w:rPr>
          <w:rFonts w:ascii="Trebuchet MS" w:eastAsia="Times New Roman" w:hAnsi="Trebuchet MS" w:cs="Times New Roman"/>
          <w:sz w:val="24"/>
        </w:rPr>
      </w:pPr>
    </w:p>
    <w:p w14:paraId="68A53181" w14:textId="77777777" w:rsidR="001E472A" w:rsidRPr="002D69CF" w:rsidRDefault="001E472A" w:rsidP="001E472A">
      <w:pPr>
        <w:numPr>
          <w:ilvl w:val="1"/>
          <w:numId w:val="19"/>
        </w:numPr>
        <w:tabs>
          <w:tab w:val="right" w:pos="9000"/>
        </w:tabs>
        <w:spacing w:before="120" w:after="0" w:line="240" w:lineRule="auto"/>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Obiectul acestui Contract de Finanțare îl reprezintă acordarea finanţării nerambursabile de către (AM)……………………………..……………………………………, pentru implementarea Proiectului nr. </w:t>
      </w:r>
      <w:r w:rsidRPr="002D69CF">
        <w:rPr>
          <w:rFonts w:ascii="Trebuchet MS" w:eastAsia="Times New Roman" w:hAnsi="Trebuchet MS" w:cs="Times New Roman"/>
          <w:bCs/>
          <w:sz w:val="24"/>
        </w:rPr>
        <w:t xml:space="preserve">&lt;cod SMIS2014+&gt; (dacă acesta nu există, cod proiect) </w:t>
      </w:r>
      <w:r w:rsidRPr="002D69CF">
        <w:rPr>
          <w:rFonts w:ascii="Trebuchet MS" w:eastAsia="Times New Roman" w:hAnsi="Trebuchet MS" w:cs="Times New Roman"/>
          <w:sz w:val="24"/>
        </w:rPr>
        <w:t>…………………….… intitulat: ………….…………………………………………………………………………………………., denumit în continuare Proiect, pe durata stabilită şi în conformitate cu obligaţiile asumate prin prezentul Contract de Finanțare inclusiv Anexele care fac parte integrantă din acesta.</w:t>
      </w:r>
    </w:p>
    <w:p w14:paraId="24690A17" w14:textId="77777777" w:rsidR="001E472A" w:rsidRPr="002D69CF" w:rsidRDefault="001E472A" w:rsidP="001E472A">
      <w:pPr>
        <w:numPr>
          <w:ilvl w:val="1"/>
          <w:numId w:val="19"/>
        </w:numPr>
        <w:tabs>
          <w:tab w:val="num" w:pos="567"/>
        </w:tabs>
        <w:spacing w:before="120" w:after="0" w:line="240" w:lineRule="auto"/>
        <w:ind w:left="426" w:hanging="357"/>
        <w:jc w:val="both"/>
        <w:rPr>
          <w:rFonts w:ascii="Trebuchet MS" w:eastAsia="Times New Roman" w:hAnsi="Trebuchet MS" w:cs="Times New Roman"/>
          <w:sz w:val="24"/>
        </w:rPr>
      </w:pPr>
      <w:r w:rsidRPr="002D69CF">
        <w:rPr>
          <w:rFonts w:ascii="Trebuchet MS" w:eastAsia="Times New Roman" w:hAnsi="Trebuchet MS" w:cs="Times New Roman"/>
          <w:sz w:val="24"/>
        </w:rPr>
        <w:t>Beneficiarul se angajează să implementeze Proiectul, în conformitate cu prevederile cuprinse în prezentul contract și legislaţia europeană şi naţională aplicabile acestuia.</w:t>
      </w:r>
    </w:p>
    <w:p w14:paraId="6CB4E13B" w14:textId="77777777" w:rsidR="001E472A" w:rsidRPr="002D69CF" w:rsidRDefault="001E472A" w:rsidP="001E472A">
      <w:pPr>
        <w:numPr>
          <w:ilvl w:val="1"/>
          <w:numId w:val="19"/>
        </w:numPr>
        <w:tabs>
          <w:tab w:val="num" w:pos="567"/>
        </w:tabs>
        <w:spacing w:before="120" w:after="0" w:line="240" w:lineRule="auto"/>
        <w:ind w:left="426" w:hanging="357"/>
        <w:jc w:val="both"/>
        <w:rPr>
          <w:rFonts w:ascii="Trebuchet MS" w:eastAsia="Times New Roman" w:hAnsi="Trebuchet MS" w:cs="Times New Roman"/>
          <w:sz w:val="24"/>
        </w:rPr>
      </w:pPr>
      <w:r w:rsidRPr="002D69CF">
        <w:rPr>
          <w:rFonts w:ascii="Trebuchet MS" w:eastAsia="Times New Roman" w:hAnsi="Trebuchet MS" w:cs="Times New Roman"/>
          <w:sz w:val="24"/>
        </w:rPr>
        <w:t>AM se angajează să plătească finanțarea nerambursabilă, la termenele și în condițiile prevăzute în prezentul contract și în conformitate cu legislația europeană și naţională aplicabile acestuia.</w:t>
      </w:r>
    </w:p>
    <w:p w14:paraId="72317C35" w14:textId="77777777" w:rsidR="001E472A" w:rsidRPr="002D69CF" w:rsidRDefault="001E472A" w:rsidP="001E472A">
      <w:pPr>
        <w:spacing w:before="120" w:after="0" w:line="240" w:lineRule="auto"/>
        <w:ind w:left="426"/>
        <w:jc w:val="both"/>
        <w:rPr>
          <w:rFonts w:ascii="Trebuchet MS" w:eastAsia="Times New Roman" w:hAnsi="Trebuchet MS" w:cs="Times New Roman"/>
          <w:sz w:val="24"/>
        </w:rPr>
      </w:pPr>
    </w:p>
    <w:p w14:paraId="6F76ED1F" w14:textId="77777777" w:rsidR="001E472A" w:rsidRPr="002D69CF" w:rsidRDefault="001E472A" w:rsidP="001E472A">
      <w:pPr>
        <w:keepNext/>
        <w:spacing w:after="0" w:line="240" w:lineRule="auto"/>
        <w:jc w:val="both"/>
        <w:outlineLvl w:val="1"/>
        <w:rPr>
          <w:rFonts w:ascii="Trebuchet MS" w:eastAsia="Times New Roman" w:hAnsi="Trebuchet MS" w:cs="Times New Roman"/>
          <w:b/>
          <w:snapToGrid w:val="0"/>
          <w:sz w:val="24"/>
        </w:rPr>
      </w:pPr>
      <w:bookmarkStart w:id="13" w:name="_Toc477268631"/>
      <w:bookmarkStart w:id="14" w:name="_Toc510435025"/>
      <w:r w:rsidRPr="002D69CF">
        <w:rPr>
          <w:rFonts w:ascii="Trebuchet MS" w:eastAsia="Times New Roman" w:hAnsi="Trebuchet MS" w:cs="Times New Roman"/>
          <w:b/>
          <w:snapToGrid w:val="0"/>
          <w:sz w:val="24"/>
        </w:rPr>
        <w:t>Articolul 2 - Durata Contractului şi perioada de implementare a proiectului</w:t>
      </w:r>
      <w:bookmarkEnd w:id="13"/>
      <w:bookmarkEnd w:id="14"/>
    </w:p>
    <w:p w14:paraId="40739F72" w14:textId="77777777" w:rsidR="001E472A" w:rsidRPr="002D69CF" w:rsidRDefault="001E472A" w:rsidP="001E472A">
      <w:pPr>
        <w:spacing w:after="0" w:line="240" w:lineRule="auto"/>
        <w:jc w:val="both"/>
        <w:rPr>
          <w:rFonts w:ascii="Trebuchet MS" w:eastAsia="Times New Roman" w:hAnsi="Trebuchet MS" w:cs="Times New Roman"/>
          <w:sz w:val="24"/>
        </w:rPr>
      </w:pPr>
    </w:p>
    <w:p w14:paraId="2EB8A285" w14:textId="77777777" w:rsidR="001E472A" w:rsidRPr="002D69CF" w:rsidRDefault="001E472A" w:rsidP="001E472A">
      <w:pPr>
        <w:numPr>
          <w:ilvl w:val="0"/>
          <w:numId w:val="20"/>
        </w:numPr>
        <w:autoSpaceDE w:val="0"/>
        <w:autoSpaceDN w:val="0"/>
        <w:adjustRightInd w:val="0"/>
        <w:spacing w:before="120" w:after="0" w:line="240" w:lineRule="auto"/>
        <w:ind w:left="426"/>
        <w:jc w:val="both"/>
        <w:rPr>
          <w:rFonts w:ascii="Trebuchet MS" w:eastAsia="Times New Roman" w:hAnsi="Trebuchet MS" w:cs="Times New Roman"/>
          <w:sz w:val="24"/>
        </w:rPr>
      </w:pPr>
      <w:r w:rsidRPr="002D69CF">
        <w:rPr>
          <w:rFonts w:ascii="Trebuchet MS" w:eastAsia="Times New Roman" w:hAnsi="Trebuchet MS" w:cs="Times New Roman"/>
          <w:sz w:val="24"/>
        </w:rPr>
        <w:t>Contractul de Finanțare produce efecte de la data semnării lui de către ultima parte.</w:t>
      </w:r>
    </w:p>
    <w:p w14:paraId="7C3F9471" w14:textId="3D5CA2BD" w:rsidR="001E472A" w:rsidRPr="002D69CF" w:rsidRDefault="001E472A" w:rsidP="001E472A">
      <w:pPr>
        <w:numPr>
          <w:ilvl w:val="0"/>
          <w:numId w:val="20"/>
        </w:numPr>
        <w:autoSpaceDE w:val="0"/>
        <w:autoSpaceDN w:val="0"/>
        <w:adjustRightInd w:val="0"/>
        <w:spacing w:before="120" w:after="0" w:line="240" w:lineRule="auto"/>
        <w:ind w:left="426"/>
        <w:jc w:val="both"/>
        <w:rPr>
          <w:rFonts w:ascii="Trebuchet MS" w:eastAsia="Times New Roman" w:hAnsi="Trebuchet MS" w:cs="Times New Roman"/>
          <w:sz w:val="24"/>
        </w:rPr>
      </w:pPr>
      <w:r w:rsidRPr="002D69CF">
        <w:rPr>
          <w:rFonts w:ascii="Trebuchet MS" w:eastAsia="Times New Roman" w:hAnsi="Trebuchet MS" w:cs="Times New Roman"/>
          <w:sz w:val="24"/>
        </w:rPr>
        <w:t>Perioada de implementare a Proiectului este de [</w:t>
      </w:r>
      <w:r w:rsidRPr="002D69CF">
        <w:rPr>
          <w:rFonts w:ascii="Trebuchet MS" w:eastAsia="Times New Roman" w:hAnsi="Trebuchet MS" w:cs="Times New Roman"/>
          <w:i/>
          <w:sz w:val="24"/>
        </w:rPr>
        <w:t>durata</w:t>
      </w:r>
      <w:r w:rsidRPr="002D69CF">
        <w:rPr>
          <w:rFonts w:ascii="Trebuchet MS" w:eastAsia="Times New Roman" w:hAnsi="Trebuchet MS" w:cs="Times New Roman"/>
          <w:sz w:val="24"/>
        </w:rPr>
        <w:t>] luni</w:t>
      </w:r>
      <w:r w:rsidRPr="002D69CF">
        <w:rPr>
          <w:rFonts w:ascii="Trebuchet MS" w:eastAsia="Times New Roman" w:hAnsi="Trebuchet MS" w:cs="Times New Roman"/>
          <w:color w:val="000000"/>
          <w:sz w:val="24"/>
          <w:lang w:eastAsia="ro-RO"/>
        </w:rPr>
        <w:t>, respectiv de la data [</w:t>
      </w:r>
      <w:r w:rsidRPr="002D69CF">
        <w:rPr>
          <w:rFonts w:ascii="Trebuchet MS" w:eastAsia="Times New Roman" w:hAnsi="Trebuchet MS" w:cs="Times New Roman"/>
          <w:i/>
          <w:color w:val="000000"/>
          <w:sz w:val="24"/>
          <w:lang w:eastAsia="ro-RO"/>
        </w:rPr>
        <w:t>zz/ll/aaaa</w:t>
      </w:r>
      <w:r w:rsidRPr="002D69CF">
        <w:rPr>
          <w:rFonts w:ascii="Trebuchet MS" w:eastAsia="Times New Roman" w:hAnsi="Trebuchet MS" w:cs="Times New Roman"/>
          <w:color w:val="000000"/>
          <w:sz w:val="24"/>
          <w:lang w:eastAsia="ro-RO"/>
        </w:rPr>
        <w:t>] și până la  [</w:t>
      </w:r>
      <w:r w:rsidRPr="002D69CF">
        <w:rPr>
          <w:rFonts w:ascii="Trebuchet MS" w:eastAsia="Times New Roman" w:hAnsi="Trebuchet MS" w:cs="Times New Roman"/>
          <w:i/>
          <w:color w:val="000000"/>
          <w:sz w:val="24"/>
          <w:lang w:eastAsia="ro-RO"/>
        </w:rPr>
        <w:t>zz/ll/aaaa</w:t>
      </w:r>
      <w:r w:rsidRPr="002D69CF">
        <w:rPr>
          <w:rFonts w:ascii="Trebuchet MS" w:eastAsia="Times New Roman" w:hAnsi="Trebuchet MS" w:cs="Times New Roman"/>
          <w:color w:val="000000"/>
          <w:sz w:val="24"/>
          <w:lang w:eastAsia="ro-RO"/>
        </w:rPr>
        <w:t xml:space="preserve">], la care se adaugă, dacă este cazul, și perioada de desfășurare a activităților proiectului înainte de semnarea Contractului de Finanțare, conform regulilor de eligibilitate a cheltuielilor, adică de la zz/ll/aaaa până la zz/ll/aaaa. </w:t>
      </w:r>
    </w:p>
    <w:p w14:paraId="2E2EA1DF" w14:textId="77777777" w:rsidR="001E472A" w:rsidRPr="002D69CF" w:rsidRDefault="001E472A" w:rsidP="001E472A">
      <w:pPr>
        <w:numPr>
          <w:ilvl w:val="0"/>
          <w:numId w:val="20"/>
        </w:numPr>
        <w:autoSpaceDE w:val="0"/>
        <w:autoSpaceDN w:val="0"/>
        <w:adjustRightInd w:val="0"/>
        <w:spacing w:before="120" w:after="0" w:line="240" w:lineRule="auto"/>
        <w:ind w:left="426"/>
        <w:jc w:val="both"/>
        <w:rPr>
          <w:rFonts w:ascii="Trebuchet MS" w:eastAsia="Times New Roman" w:hAnsi="Trebuchet MS" w:cs="Times New Roman"/>
          <w:sz w:val="24"/>
        </w:rPr>
      </w:pPr>
      <w:r w:rsidRPr="002D69CF">
        <w:rPr>
          <w:rFonts w:ascii="Trebuchet MS" w:eastAsia="Times New Roman" w:hAnsi="Trebuchet MS" w:cs="Times New Roman"/>
          <w:sz w:val="24"/>
        </w:rPr>
        <w:t>Perioada de implementare a proiectului poate fi prelungită prin acordul părților, în conformitate cu prevederile art. 10 - Modificări și completări și/sau a Anexei 1- Condiții specifice.</w:t>
      </w:r>
    </w:p>
    <w:p w14:paraId="4E04B45D" w14:textId="77777777" w:rsidR="001E472A" w:rsidRPr="002D69CF" w:rsidRDefault="001E472A" w:rsidP="001E472A">
      <w:pPr>
        <w:numPr>
          <w:ilvl w:val="0"/>
          <w:numId w:val="20"/>
        </w:numPr>
        <w:autoSpaceDE w:val="0"/>
        <w:autoSpaceDN w:val="0"/>
        <w:adjustRightInd w:val="0"/>
        <w:spacing w:before="120" w:after="0" w:line="240" w:lineRule="auto"/>
        <w:ind w:left="426"/>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Contractul de Finanțare își încetează valabilitatea la data închiderii Programului Operațional Asistență Tehnică 2014-2020, sau la expirarea perioadei de durabilitate a proiectului, oricare intervine ultima. </w:t>
      </w:r>
    </w:p>
    <w:p w14:paraId="25883126" w14:textId="77777777" w:rsidR="001E472A" w:rsidRPr="002D69CF" w:rsidRDefault="001E472A" w:rsidP="001E472A">
      <w:pPr>
        <w:spacing w:after="0" w:line="240" w:lineRule="auto"/>
        <w:jc w:val="both"/>
        <w:rPr>
          <w:rFonts w:ascii="Trebuchet MS" w:eastAsia="Times New Roman" w:hAnsi="Trebuchet MS" w:cs="Times New Roman"/>
          <w:snapToGrid w:val="0"/>
          <w:sz w:val="24"/>
        </w:rPr>
      </w:pPr>
    </w:p>
    <w:p w14:paraId="74D23EB7" w14:textId="77777777" w:rsidR="001E472A" w:rsidRPr="002D69CF" w:rsidRDefault="001E472A" w:rsidP="001E472A">
      <w:pPr>
        <w:keepNext/>
        <w:spacing w:after="0" w:line="240" w:lineRule="auto"/>
        <w:jc w:val="both"/>
        <w:outlineLvl w:val="1"/>
        <w:rPr>
          <w:rFonts w:ascii="Trebuchet MS" w:eastAsia="Times New Roman" w:hAnsi="Trebuchet MS" w:cs="Times New Roman"/>
          <w:b/>
          <w:sz w:val="24"/>
        </w:rPr>
      </w:pPr>
      <w:bookmarkStart w:id="15" w:name="_Toc477268632"/>
      <w:bookmarkStart w:id="16" w:name="_Toc510435026"/>
      <w:r w:rsidRPr="002D69CF">
        <w:rPr>
          <w:rFonts w:ascii="Trebuchet MS" w:eastAsia="Times New Roman" w:hAnsi="Trebuchet MS" w:cs="Times New Roman"/>
          <w:b/>
          <w:snapToGrid w:val="0"/>
          <w:sz w:val="24"/>
        </w:rPr>
        <w:t xml:space="preserve">Articolul 3 – </w:t>
      </w:r>
      <w:r w:rsidRPr="002D69CF">
        <w:rPr>
          <w:rFonts w:ascii="Trebuchet MS" w:eastAsia="Times New Roman" w:hAnsi="Trebuchet MS" w:cs="Times New Roman"/>
          <w:b/>
          <w:sz w:val="24"/>
        </w:rPr>
        <w:t>Valoarea contractului</w:t>
      </w:r>
      <w:bookmarkEnd w:id="15"/>
      <w:bookmarkEnd w:id="16"/>
    </w:p>
    <w:p w14:paraId="40BCF05C" w14:textId="77777777" w:rsidR="001E472A" w:rsidRPr="002D69CF" w:rsidRDefault="001E472A" w:rsidP="001E472A">
      <w:pPr>
        <w:autoSpaceDE w:val="0"/>
        <w:autoSpaceDN w:val="0"/>
        <w:adjustRightInd w:val="0"/>
        <w:spacing w:after="0" w:line="240" w:lineRule="auto"/>
        <w:jc w:val="both"/>
        <w:rPr>
          <w:rFonts w:ascii="Trebuchet MS" w:eastAsia="Times New Roman" w:hAnsi="Trebuchet MS" w:cs="Times New Roman"/>
          <w:sz w:val="24"/>
        </w:rPr>
      </w:pPr>
    </w:p>
    <w:p w14:paraId="2B5DD942"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Pr>
          <w:rFonts w:ascii="Trebuchet MS" w:eastAsia="Times New Roman" w:hAnsi="Trebuchet MS" w:cs="Times New Roman"/>
          <w:sz w:val="24"/>
        </w:rPr>
        <w:t>(1)</w:t>
      </w:r>
      <w:r w:rsidRPr="002D69CF">
        <w:rPr>
          <w:rFonts w:ascii="Trebuchet MS" w:eastAsia="Times New Roman" w:hAnsi="Trebuchet MS" w:cs="Times New Roman"/>
          <w:sz w:val="24"/>
        </w:rPr>
        <w:t xml:space="preserve">Valoarea totală a Contractului de Finanțare este de ………………......................lei </w:t>
      </w:r>
      <w:r w:rsidRPr="002D69CF">
        <w:rPr>
          <w:rFonts w:ascii="Trebuchet MS" w:eastAsia="Times New Roman" w:hAnsi="Trebuchet MS" w:cs="Times New Roman"/>
          <w:i/>
          <w:sz w:val="24"/>
        </w:rPr>
        <w:t>(valoarea în litere)</w:t>
      </w:r>
      <w:r w:rsidRPr="002D69CF">
        <w:rPr>
          <w:rFonts w:ascii="Trebuchet MS" w:eastAsia="Times New Roman" w:hAnsi="Trebuchet MS" w:cs="Times New Roman"/>
          <w:sz w:val="24"/>
        </w:rPr>
        <w:t>, după cum urmează:</w:t>
      </w:r>
    </w:p>
    <w:p w14:paraId="4A6478AA"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p>
    <w:tbl>
      <w:tblPr>
        <w:tblW w:w="10199" w:type="dxa"/>
        <w:tblCellMar>
          <w:left w:w="0" w:type="dxa"/>
          <w:right w:w="0" w:type="dxa"/>
        </w:tblCellMar>
        <w:tblLook w:val="00A0" w:firstRow="1" w:lastRow="0" w:firstColumn="1" w:lastColumn="0" w:noHBand="0" w:noVBand="0"/>
      </w:tblPr>
      <w:tblGrid>
        <w:gridCol w:w="1192"/>
        <w:gridCol w:w="1315"/>
        <w:gridCol w:w="1233"/>
        <w:gridCol w:w="1280"/>
        <w:gridCol w:w="1691"/>
        <w:gridCol w:w="427"/>
        <w:gridCol w:w="1194"/>
        <w:gridCol w:w="757"/>
        <w:gridCol w:w="1536"/>
      </w:tblGrid>
      <w:tr w:rsidR="001E472A" w:rsidRPr="001E612A" w14:paraId="0A9FF964" w14:textId="77777777" w:rsidTr="00EA1339">
        <w:trPr>
          <w:trHeight w:val="834"/>
        </w:trPr>
        <w:tc>
          <w:tcPr>
            <w:tcW w:w="1192" w:type="dxa"/>
            <w:tcBorders>
              <w:top w:val="single" w:sz="8" w:space="0" w:color="auto"/>
              <w:left w:val="single" w:sz="8" w:space="0" w:color="auto"/>
              <w:bottom w:val="single" w:sz="4" w:space="0" w:color="auto"/>
              <w:right w:val="single" w:sz="4" w:space="0" w:color="auto"/>
            </w:tcBorders>
            <w:tcMar>
              <w:top w:w="0" w:type="dxa"/>
              <w:left w:w="15" w:type="dxa"/>
              <w:bottom w:w="0" w:type="dxa"/>
              <w:right w:w="15" w:type="dxa"/>
            </w:tcMar>
          </w:tcPr>
          <w:p w14:paraId="0B75FABC"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Valoarea totală </w:t>
            </w:r>
          </w:p>
        </w:tc>
        <w:tc>
          <w:tcPr>
            <w:tcW w:w="1244" w:type="dxa"/>
            <w:tcBorders>
              <w:top w:val="single" w:sz="8" w:space="0" w:color="auto"/>
              <w:left w:val="nil"/>
              <w:bottom w:val="single" w:sz="4" w:space="0" w:color="auto"/>
              <w:right w:val="single" w:sz="4" w:space="0" w:color="auto"/>
            </w:tcBorders>
            <w:tcMar>
              <w:top w:w="15" w:type="dxa"/>
              <w:left w:w="15" w:type="dxa"/>
              <w:bottom w:w="0" w:type="dxa"/>
              <w:right w:w="15" w:type="dxa"/>
            </w:tcMar>
          </w:tcPr>
          <w:p w14:paraId="4820C421"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Valoarea totală eligibilă</w:t>
            </w:r>
          </w:p>
        </w:tc>
        <w:tc>
          <w:tcPr>
            <w:tcW w:w="2377" w:type="dxa"/>
            <w:gridSpan w:val="2"/>
            <w:tcBorders>
              <w:top w:val="single" w:sz="8" w:space="0" w:color="auto"/>
              <w:left w:val="nil"/>
              <w:bottom w:val="single" w:sz="4" w:space="0" w:color="auto"/>
              <w:right w:val="single" w:sz="4" w:space="0" w:color="auto"/>
            </w:tcBorders>
            <w:tcMar>
              <w:top w:w="0" w:type="dxa"/>
              <w:left w:w="15" w:type="dxa"/>
              <w:bottom w:w="0" w:type="dxa"/>
              <w:right w:w="15" w:type="dxa"/>
            </w:tcMar>
          </w:tcPr>
          <w:p w14:paraId="2C110AEB"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Valoarea eligibilă nerambursabilă din FEDR/FC/FSE/ILMT</w:t>
            </w:r>
          </w:p>
        </w:tc>
        <w:tc>
          <w:tcPr>
            <w:tcW w:w="2004" w:type="dxa"/>
            <w:gridSpan w:val="2"/>
            <w:tcBorders>
              <w:top w:val="single" w:sz="8" w:space="0" w:color="auto"/>
              <w:left w:val="nil"/>
              <w:bottom w:val="single" w:sz="4" w:space="0" w:color="auto"/>
              <w:right w:val="single" w:sz="4" w:space="0" w:color="auto"/>
            </w:tcBorders>
            <w:tcMar>
              <w:top w:w="0" w:type="dxa"/>
              <w:left w:w="15" w:type="dxa"/>
              <w:bottom w:w="0" w:type="dxa"/>
              <w:right w:w="15" w:type="dxa"/>
            </w:tcMar>
          </w:tcPr>
          <w:p w14:paraId="24DCA68D"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Valoarea eligibilă nerambursabilă din bugetul naţional</w:t>
            </w:r>
          </w:p>
        </w:tc>
        <w:tc>
          <w:tcPr>
            <w:tcW w:w="1846" w:type="dxa"/>
            <w:gridSpan w:val="2"/>
            <w:tcBorders>
              <w:top w:val="single" w:sz="8" w:space="0" w:color="auto"/>
              <w:left w:val="nil"/>
              <w:bottom w:val="single" w:sz="4" w:space="0" w:color="auto"/>
              <w:right w:val="single" w:sz="4" w:space="0" w:color="auto"/>
            </w:tcBorders>
            <w:tcMar>
              <w:top w:w="0" w:type="dxa"/>
              <w:left w:w="15" w:type="dxa"/>
              <w:bottom w:w="0" w:type="dxa"/>
              <w:right w:w="15" w:type="dxa"/>
            </w:tcMar>
          </w:tcPr>
          <w:p w14:paraId="3FEE2625"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Valoarea co-finanţarii eligibile a Beneficiarului</w:t>
            </w:r>
          </w:p>
        </w:tc>
        <w:tc>
          <w:tcPr>
            <w:tcW w:w="1536" w:type="dxa"/>
            <w:tcBorders>
              <w:top w:val="single" w:sz="8" w:space="0" w:color="auto"/>
              <w:left w:val="single" w:sz="8" w:space="0" w:color="auto"/>
              <w:bottom w:val="single" w:sz="4" w:space="0" w:color="auto"/>
              <w:right w:val="single" w:sz="8" w:space="0" w:color="auto"/>
            </w:tcBorders>
            <w:tcMar>
              <w:top w:w="0" w:type="dxa"/>
              <w:left w:w="15" w:type="dxa"/>
              <w:bottom w:w="0" w:type="dxa"/>
              <w:right w:w="15" w:type="dxa"/>
            </w:tcMar>
          </w:tcPr>
          <w:p w14:paraId="2E3A38C0"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Valoarea ne-eligibilă</w:t>
            </w:r>
          </w:p>
        </w:tc>
      </w:tr>
      <w:tr w:rsidR="001E472A" w:rsidRPr="001E612A" w14:paraId="7822C7D2" w14:textId="77777777" w:rsidTr="00EA1339">
        <w:trPr>
          <w:trHeight w:val="255"/>
        </w:trPr>
        <w:tc>
          <w:tcPr>
            <w:tcW w:w="1192" w:type="dxa"/>
            <w:tcBorders>
              <w:top w:val="nil"/>
              <w:left w:val="single" w:sz="8" w:space="0" w:color="auto"/>
              <w:bottom w:val="single" w:sz="4" w:space="0" w:color="auto"/>
              <w:right w:val="single" w:sz="4" w:space="0" w:color="auto"/>
            </w:tcBorders>
            <w:tcMar>
              <w:top w:w="15" w:type="dxa"/>
              <w:left w:w="15" w:type="dxa"/>
              <w:bottom w:w="0" w:type="dxa"/>
              <w:right w:w="15" w:type="dxa"/>
            </w:tcMar>
          </w:tcPr>
          <w:p w14:paraId="362F2A6D"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(lei)</w:t>
            </w:r>
          </w:p>
        </w:tc>
        <w:tc>
          <w:tcPr>
            <w:tcW w:w="1244" w:type="dxa"/>
            <w:tcBorders>
              <w:top w:val="nil"/>
              <w:left w:val="nil"/>
              <w:bottom w:val="single" w:sz="4" w:space="0" w:color="auto"/>
              <w:right w:val="single" w:sz="4" w:space="0" w:color="auto"/>
            </w:tcBorders>
            <w:tcMar>
              <w:top w:w="15" w:type="dxa"/>
              <w:left w:w="15" w:type="dxa"/>
              <w:bottom w:w="0" w:type="dxa"/>
              <w:right w:w="15" w:type="dxa"/>
            </w:tcMar>
          </w:tcPr>
          <w:p w14:paraId="4A7B5ACF"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(lei)</w:t>
            </w:r>
          </w:p>
        </w:tc>
        <w:tc>
          <w:tcPr>
            <w:tcW w:w="1166" w:type="dxa"/>
            <w:tcBorders>
              <w:top w:val="nil"/>
              <w:left w:val="nil"/>
              <w:bottom w:val="single" w:sz="4" w:space="0" w:color="auto"/>
              <w:right w:val="single" w:sz="4" w:space="0" w:color="auto"/>
            </w:tcBorders>
            <w:tcMar>
              <w:top w:w="15" w:type="dxa"/>
              <w:left w:w="15" w:type="dxa"/>
              <w:bottom w:w="0" w:type="dxa"/>
              <w:right w:w="15" w:type="dxa"/>
            </w:tcMar>
          </w:tcPr>
          <w:p w14:paraId="79578E6A"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(lei)</w:t>
            </w:r>
          </w:p>
        </w:tc>
        <w:tc>
          <w:tcPr>
            <w:tcW w:w="1211" w:type="dxa"/>
            <w:tcBorders>
              <w:top w:val="nil"/>
              <w:left w:val="nil"/>
              <w:bottom w:val="single" w:sz="4" w:space="0" w:color="auto"/>
              <w:right w:val="single" w:sz="4" w:space="0" w:color="auto"/>
            </w:tcBorders>
            <w:tcMar>
              <w:top w:w="15" w:type="dxa"/>
              <w:left w:w="15" w:type="dxa"/>
              <w:bottom w:w="0" w:type="dxa"/>
              <w:right w:w="15" w:type="dxa"/>
            </w:tcMar>
          </w:tcPr>
          <w:p w14:paraId="2EFF62D5"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w:t>
            </w:r>
          </w:p>
        </w:tc>
        <w:tc>
          <w:tcPr>
            <w:tcW w:w="1565" w:type="dxa"/>
            <w:tcBorders>
              <w:top w:val="nil"/>
              <w:left w:val="nil"/>
              <w:bottom w:val="single" w:sz="4" w:space="0" w:color="auto"/>
              <w:right w:val="single" w:sz="4" w:space="0" w:color="auto"/>
            </w:tcBorders>
            <w:tcMar>
              <w:top w:w="15" w:type="dxa"/>
              <w:left w:w="15" w:type="dxa"/>
              <w:bottom w:w="0" w:type="dxa"/>
              <w:right w:w="15" w:type="dxa"/>
            </w:tcMar>
          </w:tcPr>
          <w:p w14:paraId="167F55A1"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(lei)</w:t>
            </w:r>
          </w:p>
        </w:tc>
        <w:tc>
          <w:tcPr>
            <w:tcW w:w="439"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2E04C992"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w:t>
            </w:r>
          </w:p>
        </w:tc>
        <w:tc>
          <w:tcPr>
            <w:tcW w:w="1129" w:type="dxa"/>
            <w:tcBorders>
              <w:top w:val="nil"/>
              <w:left w:val="single" w:sz="4" w:space="0" w:color="auto"/>
              <w:bottom w:val="single" w:sz="4" w:space="0" w:color="auto"/>
              <w:right w:val="single" w:sz="4" w:space="0" w:color="auto"/>
            </w:tcBorders>
            <w:tcMar>
              <w:top w:w="15" w:type="dxa"/>
              <w:left w:w="15" w:type="dxa"/>
              <w:bottom w:w="0" w:type="dxa"/>
              <w:right w:w="15" w:type="dxa"/>
            </w:tcMar>
          </w:tcPr>
          <w:p w14:paraId="08B5B5D7"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(lei)</w:t>
            </w:r>
          </w:p>
        </w:tc>
        <w:tc>
          <w:tcPr>
            <w:tcW w:w="716" w:type="dxa"/>
            <w:tcBorders>
              <w:top w:val="nil"/>
              <w:left w:val="nil"/>
              <w:bottom w:val="single" w:sz="4" w:space="0" w:color="auto"/>
              <w:right w:val="single" w:sz="4" w:space="0" w:color="auto"/>
            </w:tcBorders>
            <w:tcMar>
              <w:top w:w="15" w:type="dxa"/>
              <w:left w:w="15" w:type="dxa"/>
              <w:bottom w:w="0" w:type="dxa"/>
              <w:right w:w="15" w:type="dxa"/>
            </w:tcMar>
          </w:tcPr>
          <w:p w14:paraId="3E0DBDBD"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w:t>
            </w:r>
          </w:p>
        </w:tc>
        <w:tc>
          <w:tcPr>
            <w:tcW w:w="1536" w:type="dxa"/>
            <w:tcBorders>
              <w:top w:val="nil"/>
              <w:left w:val="nil"/>
              <w:bottom w:val="single" w:sz="4" w:space="0" w:color="auto"/>
              <w:right w:val="single" w:sz="8" w:space="0" w:color="auto"/>
            </w:tcBorders>
            <w:tcMar>
              <w:top w:w="15" w:type="dxa"/>
              <w:left w:w="15" w:type="dxa"/>
              <w:bottom w:w="0" w:type="dxa"/>
              <w:right w:w="15" w:type="dxa"/>
            </w:tcMar>
          </w:tcPr>
          <w:p w14:paraId="3034E430"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(lei)</w:t>
            </w:r>
          </w:p>
        </w:tc>
      </w:tr>
      <w:tr w:rsidR="001E472A" w:rsidRPr="001E612A" w14:paraId="7F61DDAF" w14:textId="77777777" w:rsidTr="00EA1339">
        <w:trPr>
          <w:trHeight w:val="65"/>
        </w:trPr>
        <w:tc>
          <w:tcPr>
            <w:tcW w:w="1192" w:type="dxa"/>
            <w:tcBorders>
              <w:top w:val="nil"/>
              <w:left w:val="single" w:sz="8" w:space="0" w:color="auto"/>
              <w:bottom w:val="single" w:sz="4" w:space="0" w:color="auto"/>
              <w:right w:val="single" w:sz="4" w:space="0" w:color="auto"/>
            </w:tcBorders>
            <w:tcMar>
              <w:top w:w="15" w:type="dxa"/>
              <w:left w:w="15" w:type="dxa"/>
              <w:bottom w:w="0" w:type="dxa"/>
              <w:right w:w="15" w:type="dxa"/>
            </w:tcMar>
          </w:tcPr>
          <w:p w14:paraId="6958C0F1"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1 = </w:t>
            </w:r>
          </w:p>
          <w:p w14:paraId="0CEECEEC"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2 + 9</w:t>
            </w:r>
          </w:p>
        </w:tc>
        <w:tc>
          <w:tcPr>
            <w:tcW w:w="1244" w:type="dxa"/>
            <w:tcBorders>
              <w:top w:val="nil"/>
              <w:left w:val="nil"/>
              <w:bottom w:val="single" w:sz="4" w:space="0" w:color="auto"/>
              <w:right w:val="single" w:sz="4" w:space="0" w:color="auto"/>
            </w:tcBorders>
            <w:tcMar>
              <w:top w:w="15" w:type="dxa"/>
              <w:left w:w="15" w:type="dxa"/>
              <w:bottom w:w="0" w:type="dxa"/>
              <w:right w:w="15" w:type="dxa"/>
            </w:tcMar>
          </w:tcPr>
          <w:p w14:paraId="4084E064"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2 = </w:t>
            </w:r>
          </w:p>
          <w:p w14:paraId="44A1400F"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3 + 5+7</w:t>
            </w:r>
          </w:p>
        </w:tc>
        <w:tc>
          <w:tcPr>
            <w:tcW w:w="1166" w:type="dxa"/>
            <w:tcBorders>
              <w:top w:val="nil"/>
              <w:left w:val="nil"/>
              <w:bottom w:val="single" w:sz="4" w:space="0" w:color="auto"/>
              <w:right w:val="single" w:sz="4" w:space="0" w:color="auto"/>
            </w:tcBorders>
            <w:tcMar>
              <w:top w:w="15" w:type="dxa"/>
              <w:left w:w="15" w:type="dxa"/>
              <w:bottom w:w="0" w:type="dxa"/>
              <w:right w:w="15" w:type="dxa"/>
            </w:tcMar>
          </w:tcPr>
          <w:p w14:paraId="79235038"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3</w:t>
            </w:r>
          </w:p>
        </w:tc>
        <w:tc>
          <w:tcPr>
            <w:tcW w:w="1211" w:type="dxa"/>
            <w:tcBorders>
              <w:top w:val="nil"/>
              <w:left w:val="nil"/>
              <w:bottom w:val="single" w:sz="4" w:space="0" w:color="auto"/>
              <w:right w:val="single" w:sz="4" w:space="0" w:color="auto"/>
            </w:tcBorders>
            <w:tcMar>
              <w:top w:w="15" w:type="dxa"/>
              <w:left w:w="15" w:type="dxa"/>
              <w:bottom w:w="0" w:type="dxa"/>
              <w:right w:w="15" w:type="dxa"/>
            </w:tcMar>
          </w:tcPr>
          <w:p w14:paraId="5AC96D34"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4</w:t>
            </w:r>
          </w:p>
        </w:tc>
        <w:tc>
          <w:tcPr>
            <w:tcW w:w="1565" w:type="dxa"/>
            <w:tcBorders>
              <w:top w:val="nil"/>
              <w:left w:val="nil"/>
              <w:bottom w:val="single" w:sz="4" w:space="0" w:color="auto"/>
              <w:right w:val="single" w:sz="4" w:space="0" w:color="auto"/>
            </w:tcBorders>
            <w:tcMar>
              <w:top w:w="15" w:type="dxa"/>
              <w:left w:w="15" w:type="dxa"/>
              <w:bottom w:w="0" w:type="dxa"/>
              <w:right w:w="15" w:type="dxa"/>
            </w:tcMar>
          </w:tcPr>
          <w:p w14:paraId="7C6F3D47"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5</w:t>
            </w:r>
          </w:p>
        </w:tc>
        <w:tc>
          <w:tcPr>
            <w:tcW w:w="439"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528EC161"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6</w:t>
            </w:r>
          </w:p>
        </w:tc>
        <w:tc>
          <w:tcPr>
            <w:tcW w:w="1129" w:type="dxa"/>
            <w:tcBorders>
              <w:top w:val="nil"/>
              <w:left w:val="single" w:sz="4" w:space="0" w:color="auto"/>
              <w:bottom w:val="single" w:sz="4" w:space="0" w:color="auto"/>
              <w:right w:val="single" w:sz="4" w:space="0" w:color="auto"/>
            </w:tcBorders>
            <w:tcMar>
              <w:top w:w="15" w:type="dxa"/>
              <w:left w:w="15" w:type="dxa"/>
              <w:bottom w:w="0" w:type="dxa"/>
              <w:right w:w="15" w:type="dxa"/>
            </w:tcMar>
          </w:tcPr>
          <w:p w14:paraId="499D985B"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7</w:t>
            </w:r>
          </w:p>
        </w:tc>
        <w:tc>
          <w:tcPr>
            <w:tcW w:w="716" w:type="dxa"/>
            <w:tcBorders>
              <w:top w:val="nil"/>
              <w:left w:val="nil"/>
              <w:bottom w:val="single" w:sz="4" w:space="0" w:color="auto"/>
              <w:right w:val="single" w:sz="4" w:space="0" w:color="auto"/>
            </w:tcBorders>
            <w:tcMar>
              <w:top w:w="15" w:type="dxa"/>
              <w:left w:w="15" w:type="dxa"/>
              <w:bottom w:w="0" w:type="dxa"/>
              <w:right w:w="15" w:type="dxa"/>
            </w:tcMar>
          </w:tcPr>
          <w:p w14:paraId="3DEAA709"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8</w:t>
            </w:r>
          </w:p>
        </w:tc>
        <w:tc>
          <w:tcPr>
            <w:tcW w:w="1536" w:type="dxa"/>
            <w:tcBorders>
              <w:top w:val="nil"/>
              <w:left w:val="nil"/>
              <w:bottom w:val="single" w:sz="4" w:space="0" w:color="auto"/>
              <w:right w:val="single" w:sz="8" w:space="0" w:color="auto"/>
            </w:tcBorders>
            <w:tcMar>
              <w:top w:w="15" w:type="dxa"/>
              <w:left w:w="15" w:type="dxa"/>
              <w:bottom w:w="0" w:type="dxa"/>
              <w:right w:w="15" w:type="dxa"/>
            </w:tcMar>
          </w:tcPr>
          <w:p w14:paraId="6E16E526"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9</w:t>
            </w:r>
          </w:p>
        </w:tc>
      </w:tr>
      <w:tr w:rsidR="001E472A" w:rsidRPr="001E612A" w14:paraId="6CBD0353" w14:textId="77777777" w:rsidTr="00EA1339">
        <w:trPr>
          <w:trHeight w:val="270"/>
        </w:trPr>
        <w:tc>
          <w:tcPr>
            <w:tcW w:w="1192" w:type="dxa"/>
            <w:tcBorders>
              <w:top w:val="nil"/>
              <w:left w:val="single" w:sz="8" w:space="0" w:color="auto"/>
              <w:bottom w:val="single" w:sz="8" w:space="0" w:color="auto"/>
              <w:right w:val="single" w:sz="4" w:space="0" w:color="auto"/>
            </w:tcBorders>
            <w:noWrap/>
            <w:tcMar>
              <w:top w:w="15" w:type="dxa"/>
              <w:left w:w="15" w:type="dxa"/>
              <w:bottom w:w="0" w:type="dxa"/>
              <w:right w:w="15" w:type="dxa"/>
            </w:tcMar>
            <w:vAlign w:val="bottom"/>
          </w:tcPr>
          <w:p w14:paraId="68827E94"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p>
        </w:tc>
        <w:tc>
          <w:tcPr>
            <w:tcW w:w="1244"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13EE548"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p>
        </w:tc>
        <w:tc>
          <w:tcPr>
            <w:tcW w:w="1166"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14EEDC1E"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p>
        </w:tc>
        <w:tc>
          <w:tcPr>
            <w:tcW w:w="1211"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2A7F202D"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p>
        </w:tc>
        <w:tc>
          <w:tcPr>
            <w:tcW w:w="1565"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6A021771"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p>
        </w:tc>
        <w:tc>
          <w:tcPr>
            <w:tcW w:w="439" w:type="dxa"/>
            <w:tcBorders>
              <w:top w:val="single" w:sz="4" w:space="0" w:color="auto"/>
              <w:left w:val="nil"/>
              <w:bottom w:val="single" w:sz="8" w:space="0" w:color="auto"/>
              <w:right w:val="single" w:sz="4" w:space="0" w:color="auto"/>
            </w:tcBorders>
            <w:tcMar>
              <w:top w:w="15" w:type="dxa"/>
              <w:left w:w="15" w:type="dxa"/>
              <w:bottom w:w="0" w:type="dxa"/>
              <w:right w:w="15" w:type="dxa"/>
            </w:tcMar>
          </w:tcPr>
          <w:p w14:paraId="6D4A339F"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p>
        </w:tc>
        <w:tc>
          <w:tcPr>
            <w:tcW w:w="1129" w:type="dxa"/>
            <w:tcBorders>
              <w:top w:val="nil"/>
              <w:left w:val="single" w:sz="4" w:space="0" w:color="auto"/>
              <w:bottom w:val="single" w:sz="8" w:space="0" w:color="auto"/>
              <w:right w:val="single" w:sz="4" w:space="0" w:color="auto"/>
            </w:tcBorders>
            <w:noWrap/>
            <w:tcMar>
              <w:top w:w="15" w:type="dxa"/>
              <w:left w:w="15" w:type="dxa"/>
              <w:bottom w:w="0" w:type="dxa"/>
              <w:right w:w="15" w:type="dxa"/>
            </w:tcMar>
            <w:vAlign w:val="bottom"/>
          </w:tcPr>
          <w:p w14:paraId="52AB5857"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p>
        </w:tc>
        <w:tc>
          <w:tcPr>
            <w:tcW w:w="716"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1268EBEF"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p>
        </w:tc>
        <w:tc>
          <w:tcPr>
            <w:tcW w:w="1536" w:type="dxa"/>
            <w:tcBorders>
              <w:top w:val="nil"/>
              <w:left w:val="nil"/>
              <w:bottom w:val="single" w:sz="8" w:space="0" w:color="auto"/>
              <w:right w:val="single" w:sz="8" w:space="0" w:color="auto"/>
            </w:tcBorders>
            <w:noWrap/>
            <w:tcMar>
              <w:top w:w="15" w:type="dxa"/>
              <w:left w:w="15" w:type="dxa"/>
              <w:bottom w:w="0" w:type="dxa"/>
              <w:right w:w="15" w:type="dxa"/>
            </w:tcMar>
            <w:vAlign w:val="bottom"/>
          </w:tcPr>
          <w:p w14:paraId="5E2FD9A2"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p>
        </w:tc>
      </w:tr>
    </w:tbl>
    <w:p w14:paraId="2A358170"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lastRenderedPageBreak/>
        <w:t xml:space="preserve">(2) </w:t>
      </w:r>
      <w:r w:rsidRPr="002D69CF">
        <w:rPr>
          <w:rFonts w:ascii="Trebuchet MS" w:eastAsia="Times New Roman" w:hAnsi="Trebuchet MS" w:cs="Times New Roman"/>
          <w:sz w:val="24"/>
        </w:rPr>
        <w:tab/>
        <w:t>AM acordă o finanţare nerambursabilă în sumă maximă de ………………………. LEI (</w:t>
      </w:r>
      <w:r w:rsidRPr="002D69CF">
        <w:rPr>
          <w:rFonts w:ascii="Trebuchet MS" w:eastAsia="Times New Roman" w:hAnsi="Trebuchet MS" w:cs="Times New Roman"/>
          <w:i/>
          <w:sz w:val="24"/>
        </w:rPr>
        <w:t>valoarea în litere</w:t>
      </w:r>
      <w:r w:rsidRPr="002D69CF">
        <w:rPr>
          <w:rFonts w:ascii="Trebuchet MS" w:eastAsia="Times New Roman" w:hAnsi="Trebuchet MS" w:cs="Times New Roman"/>
          <w:sz w:val="24"/>
        </w:rPr>
        <w:t>)</w:t>
      </w:r>
      <w:r w:rsidRPr="002D69CF">
        <w:rPr>
          <w:rFonts w:ascii="Trebuchet MS" w:eastAsia="Times New Roman" w:hAnsi="Trebuchet MS" w:cs="Times New Roman"/>
          <w:sz w:val="24"/>
          <w:vertAlign w:val="superscript"/>
        </w:rPr>
        <w:footnoteReference w:id="1"/>
      </w:r>
      <w:r w:rsidRPr="002D69CF">
        <w:rPr>
          <w:rFonts w:ascii="Trebuchet MS" w:eastAsia="Times New Roman" w:hAnsi="Trebuchet MS" w:cs="Times New Roman"/>
          <w:sz w:val="24"/>
        </w:rPr>
        <w:t>, echivalentă cu .........[</w:t>
      </w:r>
      <w:r w:rsidRPr="002D69CF">
        <w:rPr>
          <w:rFonts w:ascii="Trebuchet MS" w:eastAsia="Times New Roman" w:hAnsi="Trebuchet MS" w:cs="Times New Roman"/>
          <w:i/>
          <w:sz w:val="24"/>
        </w:rPr>
        <w:t>valoarea</w:t>
      </w:r>
      <w:r w:rsidRPr="002D69CF">
        <w:rPr>
          <w:rFonts w:ascii="Trebuchet MS" w:eastAsia="Times New Roman" w:hAnsi="Trebuchet MS" w:cs="Times New Roman"/>
          <w:sz w:val="24"/>
        </w:rPr>
        <w:t>] % din valoarea totală eligibilă aprobată.</w:t>
      </w:r>
    </w:p>
    <w:p w14:paraId="61B369F2" w14:textId="77777777" w:rsidR="001E472A" w:rsidRPr="002D69CF" w:rsidRDefault="001E472A" w:rsidP="001E472A">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(3)</w:t>
      </w:r>
      <w:r w:rsidRPr="002D69CF">
        <w:rPr>
          <w:rFonts w:ascii="Trebuchet MS" w:eastAsia="Times New Roman" w:hAnsi="Trebuchet MS" w:cs="Times New Roman"/>
          <w:sz w:val="24"/>
        </w:rPr>
        <w:tab/>
        <w:t xml:space="preserve">Finanțarea va fi acordată, în baza cererilor de prefinanțare/rambursare/plată, elaborate în conformitate cu </w:t>
      </w:r>
      <w:r>
        <w:rPr>
          <w:rFonts w:ascii="Trebuchet MS" w:eastAsia="Times New Roman" w:hAnsi="Trebuchet MS" w:cs="Times New Roman"/>
          <w:sz w:val="24"/>
        </w:rPr>
        <w:t>Secțiunea ”</w:t>
      </w:r>
      <w:r w:rsidRPr="009E2086">
        <w:rPr>
          <w:rFonts w:ascii="Trebuchet MS" w:eastAsia="Times New Roman" w:hAnsi="Trebuchet MS" w:cs="Times New Roman"/>
          <w:sz w:val="24"/>
        </w:rPr>
        <w:t>Graficul de rambursare</w:t>
      </w:r>
      <w:r>
        <w:rPr>
          <w:rFonts w:ascii="Trebuchet MS" w:eastAsia="Times New Roman" w:hAnsi="Trebuchet MS" w:cs="Times New Roman"/>
          <w:sz w:val="24"/>
        </w:rPr>
        <w:t>”</w:t>
      </w:r>
      <w:r w:rsidRPr="009E2086">
        <w:rPr>
          <w:rFonts w:ascii="Trebuchet MS" w:eastAsia="Times New Roman" w:hAnsi="Trebuchet MS" w:cs="Times New Roman"/>
          <w:sz w:val="24"/>
        </w:rPr>
        <w:t xml:space="preserve"> din Anexa 2 – Cererea de finanțare</w:t>
      </w:r>
      <w:r w:rsidRPr="002D69CF">
        <w:rPr>
          <w:rFonts w:ascii="Trebuchet MS" w:eastAsia="Times New Roman" w:hAnsi="Trebuchet MS" w:cs="Times New Roman"/>
          <w:sz w:val="24"/>
        </w:rPr>
        <w:t>.</w:t>
      </w:r>
    </w:p>
    <w:p w14:paraId="3AF454F6" w14:textId="77777777" w:rsidR="001E472A" w:rsidRPr="002D69CF" w:rsidRDefault="001E472A" w:rsidP="001E472A">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(4) </w:t>
      </w:r>
      <w:r w:rsidRPr="002D69CF">
        <w:rPr>
          <w:rFonts w:ascii="Trebuchet MS" w:eastAsia="Times New Roman" w:hAnsi="Trebuchet MS" w:cs="Times New Roman"/>
          <w:sz w:val="24"/>
        </w:rPr>
        <w:tab/>
        <w:t xml:space="preserve">În cazul în care valoarea totală eligibilă autorizată este mai mică decât valoarea prevăzută în coloana 2 din tabelul de mai sus, finanțarea nerambursabilă prevăzută la aliniatul (2) se va reduce corespunzător. </w:t>
      </w:r>
    </w:p>
    <w:p w14:paraId="4A6C385C" w14:textId="77777777" w:rsidR="001E472A" w:rsidRPr="002D69CF" w:rsidRDefault="001E472A" w:rsidP="001E472A">
      <w:pPr>
        <w:spacing w:after="0" w:line="240" w:lineRule="auto"/>
        <w:jc w:val="both"/>
        <w:rPr>
          <w:rFonts w:ascii="Trebuchet MS" w:eastAsia="Times New Roman" w:hAnsi="Trebuchet MS" w:cs="Times New Roman"/>
          <w:sz w:val="24"/>
        </w:rPr>
      </w:pPr>
    </w:p>
    <w:p w14:paraId="34BAF6D7" w14:textId="77777777" w:rsidR="001E472A" w:rsidRPr="002D69CF" w:rsidRDefault="001E472A" w:rsidP="001E472A">
      <w:pPr>
        <w:keepNext/>
        <w:spacing w:after="0" w:line="240" w:lineRule="auto"/>
        <w:jc w:val="both"/>
        <w:outlineLvl w:val="1"/>
        <w:rPr>
          <w:rFonts w:ascii="Trebuchet MS" w:eastAsia="Times New Roman" w:hAnsi="Trebuchet MS" w:cs="Times New Roman"/>
          <w:b/>
          <w:sz w:val="24"/>
        </w:rPr>
      </w:pPr>
      <w:bookmarkStart w:id="17" w:name="_Toc477268633"/>
      <w:bookmarkStart w:id="18" w:name="_Toc510435027"/>
      <w:r w:rsidRPr="002D69CF">
        <w:rPr>
          <w:rFonts w:ascii="Trebuchet MS" w:eastAsia="Times New Roman" w:hAnsi="Trebuchet MS" w:cs="Times New Roman"/>
          <w:b/>
          <w:sz w:val="24"/>
        </w:rPr>
        <w:t>Articolul 4 – Eligibilitatea cheltuielilor</w:t>
      </w:r>
      <w:bookmarkEnd w:id="17"/>
      <w:bookmarkEnd w:id="18"/>
    </w:p>
    <w:p w14:paraId="039C72A5" w14:textId="77777777" w:rsidR="001E472A" w:rsidRPr="002D69CF" w:rsidRDefault="001E472A" w:rsidP="001E472A">
      <w:pPr>
        <w:spacing w:after="0" w:line="240" w:lineRule="auto"/>
        <w:jc w:val="both"/>
        <w:rPr>
          <w:rFonts w:ascii="Trebuchet MS" w:eastAsia="Times New Roman" w:hAnsi="Trebuchet MS" w:cs="Times New Roman"/>
          <w:sz w:val="24"/>
        </w:rPr>
      </w:pPr>
    </w:p>
    <w:p w14:paraId="23E6E3EF" w14:textId="77777777" w:rsidR="001E472A" w:rsidRPr="002D69CF" w:rsidRDefault="001E472A" w:rsidP="001E472A">
      <w:pPr>
        <w:numPr>
          <w:ilvl w:val="0"/>
          <w:numId w:val="22"/>
        </w:numPr>
        <w:tabs>
          <w:tab w:val="left" w:pos="0"/>
          <w:tab w:val="right" w:pos="426"/>
        </w:tabs>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Cheltuielile sunt considerate eligibile dacă sunt în conformitate cu: </w:t>
      </w:r>
    </w:p>
    <w:p w14:paraId="6BC2FFF1" w14:textId="77777777" w:rsidR="001E472A" w:rsidRPr="002D69CF" w:rsidRDefault="001E472A" w:rsidP="001E472A">
      <w:pPr>
        <w:numPr>
          <w:ilvl w:val="0"/>
          <w:numId w:val="23"/>
        </w:numPr>
        <w:suppressAutoHyphens/>
        <w:spacing w:before="120" w:after="0" w:line="240" w:lineRule="auto"/>
        <w:ind w:left="851"/>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Legislația națională și europeană aplicabilă </w:t>
      </w:r>
    </w:p>
    <w:p w14:paraId="32E1C2A1" w14:textId="20313F5E" w:rsidR="001E472A" w:rsidRPr="002D69CF" w:rsidRDefault="001E472A" w:rsidP="001E472A">
      <w:pPr>
        <w:numPr>
          <w:ilvl w:val="0"/>
          <w:numId w:val="23"/>
        </w:numPr>
        <w:suppressAutoHyphens/>
        <w:spacing w:before="120" w:after="0" w:line="240" w:lineRule="auto"/>
        <w:ind w:left="851"/>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Ghidul Solicitantului</w:t>
      </w:r>
      <w:r w:rsidR="00A24CF9">
        <w:rPr>
          <w:rFonts w:ascii="Trebuchet MS" w:eastAsia="Times New Roman" w:hAnsi="Trebuchet MS" w:cs="Times New Roman"/>
          <w:sz w:val="24"/>
        </w:rPr>
        <w:t xml:space="preserve"> </w:t>
      </w:r>
      <w:r w:rsidR="000561C9">
        <w:rPr>
          <w:rFonts w:ascii="Trebuchet MS" w:eastAsia="Times New Roman" w:hAnsi="Trebuchet MS" w:cs="Times New Roman"/>
          <w:sz w:val="24"/>
        </w:rPr>
        <w:t>5D</w:t>
      </w:r>
    </w:p>
    <w:p w14:paraId="19F45A8E" w14:textId="77777777" w:rsidR="001E472A" w:rsidRPr="002D69CF" w:rsidRDefault="001E472A" w:rsidP="001E472A">
      <w:pPr>
        <w:numPr>
          <w:ilvl w:val="0"/>
          <w:numId w:val="23"/>
        </w:numPr>
        <w:suppressAutoHyphens/>
        <w:spacing w:before="120" w:after="0" w:line="240" w:lineRule="auto"/>
        <w:ind w:left="851"/>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Prezentul Contract de Finanțare.</w:t>
      </w:r>
    </w:p>
    <w:p w14:paraId="4E42B8AD" w14:textId="070103C2" w:rsidR="001E472A" w:rsidRPr="002D69CF" w:rsidRDefault="001E472A" w:rsidP="001E472A">
      <w:pPr>
        <w:numPr>
          <w:ilvl w:val="0"/>
          <w:numId w:val="22"/>
        </w:numPr>
        <w:tabs>
          <w:tab w:val="left" w:pos="0"/>
          <w:tab w:val="right" w:pos="426"/>
        </w:tabs>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Cheltuielile aferente prezentului Proiect sunt eligibile cu condiţia ca acestea să fie cuprinse în Cererea de Finanțare</w:t>
      </w:r>
      <w:r w:rsidR="000561C9">
        <w:rPr>
          <w:rFonts w:ascii="Trebuchet MS" w:eastAsia="Times New Roman" w:hAnsi="Trebuchet MS" w:cs="Times New Roman"/>
          <w:sz w:val="24"/>
        </w:rPr>
        <w:t xml:space="preserve"> și să respecte prevederile alin. (1)</w:t>
      </w:r>
      <w:r w:rsidRPr="002D69CF">
        <w:rPr>
          <w:rFonts w:ascii="Trebuchet MS" w:eastAsia="Times New Roman" w:hAnsi="Trebuchet MS" w:cs="Times New Roman"/>
          <w:sz w:val="24"/>
        </w:rPr>
        <w:t>.</w:t>
      </w:r>
    </w:p>
    <w:p w14:paraId="70B39C70" w14:textId="77777777" w:rsidR="001E472A" w:rsidRPr="002D69CF" w:rsidRDefault="001E472A" w:rsidP="001E472A">
      <w:pPr>
        <w:tabs>
          <w:tab w:val="num" w:pos="900"/>
          <w:tab w:val="num" w:pos="2880"/>
          <w:tab w:val="right" w:pos="9000"/>
        </w:tabs>
        <w:spacing w:after="0" w:line="240" w:lineRule="auto"/>
        <w:ind w:left="630"/>
        <w:jc w:val="both"/>
        <w:rPr>
          <w:rFonts w:ascii="Trebuchet MS" w:eastAsia="Times New Roman" w:hAnsi="Trebuchet MS" w:cs="Times New Roman"/>
          <w:sz w:val="24"/>
        </w:rPr>
      </w:pPr>
    </w:p>
    <w:p w14:paraId="35855B7D" w14:textId="77777777" w:rsidR="001E472A" w:rsidRPr="002D69CF" w:rsidRDefault="001E472A" w:rsidP="001E472A">
      <w:pPr>
        <w:keepNext/>
        <w:spacing w:after="0" w:line="240" w:lineRule="auto"/>
        <w:jc w:val="both"/>
        <w:outlineLvl w:val="1"/>
        <w:rPr>
          <w:rFonts w:ascii="Trebuchet MS" w:eastAsia="Times New Roman" w:hAnsi="Trebuchet MS" w:cs="Times New Roman"/>
          <w:b/>
          <w:sz w:val="24"/>
        </w:rPr>
      </w:pPr>
      <w:bookmarkStart w:id="19" w:name="_Toc477268634"/>
      <w:bookmarkStart w:id="20" w:name="_Toc510435028"/>
      <w:r w:rsidRPr="002D69CF">
        <w:rPr>
          <w:rFonts w:ascii="Trebuchet MS" w:eastAsia="Times New Roman" w:hAnsi="Trebuchet MS" w:cs="Times New Roman"/>
          <w:b/>
          <w:sz w:val="24"/>
        </w:rPr>
        <w:t>Articolul 5 - Acordarea si recuperarea prefinanțării</w:t>
      </w:r>
      <w:bookmarkEnd w:id="19"/>
      <w:bookmarkEnd w:id="20"/>
    </w:p>
    <w:p w14:paraId="5813AC57" w14:textId="77777777" w:rsidR="001E472A" w:rsidRPr="002D69CF" w:rsidRDefault="001E472A" w:rsidP="001E472A">
      <w:pPr>
        <w:spacing w:after="0" w:line="240" w:lineRule="auto"/>
        <w:jc w:val="both"/>
        <w:rPr>
          <w:rFonts w:ascii="Trebuchet MS" w:eastAsia="Times New Roman" w:hAnsi="Trebuchet MS" w:cs="Times New Roman"/>
          <w:sz w:val="24"/>
        </w:rPr>
      </w:pPr>
    </w:p>
    <w:p w14:paraId="05C76EF5" w14:textId="77777777" w:rsidR="001E472A" w:rsidRPr="002D69CF" w:rsidRDefault="001E472A" w:rsidP="001E472A">
      <w:pPr>
        <w:tabs>
          <w:tab w:val="right" w:pos="0"/>
        </w:tabs>
        <w:spacing w:after="0" w:line="240" w:lineRule="auto"/>
        <w:jc w:val="both"/>
        <w:rPr>
          <w:rFonts w:ascii="Trebuchet MS" w:eastAsia="Times New Roman" w:hAnsi="Trebuchet MS" w:cs="Times New Roman"/>
          <w:sz w:val="24"/>
        </w:rPr>
      </w:pPr>
      <w:r w:rsidRPr="002D69CF">
        <w:rPr>
          <w:rFonts w:ascii="Trebuchet MS" w:eastAsia="Times New Roman" w:hAnsi="Trebuchet MS" w:cs="Times New Roman"/>
          <w:sz w:val="24"/>
        </w:rPr>
        <w:t>Beneficiarul are dreptul de a primi prefinanțare în condițiile legislației în vigoare, conform Secțiunii ”Acordarea și recuperarea prefinanțării” din Anexa 1 – Condiții Specifice, după caz.</w:t>
      </w:r>
    </w:p>
    <w:p w14:paraId="4EF86F51" w14:textId="77777777" w:rsidR="001E472A" w:rsidRPr="002D69CF" w:rsidRDefault="001E472A" w:rsidP="001E472A">
      <w:pPr>
        <w:tabs>
          <w:tab w:val="num" w:pos="2880"/>
        </w:tabs>
        <w:spacing w:after="0" w:line="240" w:lineRule="auto"/>
        <w:ind w:left="1637" w:hanging="360"/>
        <w:jc w:val="both"/>
        <w:rPr>
          <w:rFonts w:ascii="Trebuchet MS" w:eastAsia="Times New Roman" w:hAnsi="Trebuchet MS" w:cs="Times New Roman"/>
          <w:sz w:val="24"/>
        </w:rPr>
      </w:pPr>
    </w:p>
    <w:p w14:paraId="2BD346C0" w14:textId="77777777" w:rsidR="001E472A" w:rsidRPr="002D69CF" w:rsidRDefault="001E472A" w:rsidP="001E472A">
      <w:pPr>
        <w:keepNext/>
        <w:spacing w:after="0" w:line="240" w:lineRule="auto"/>
        <w:jc w:val="both"/>
        <w:outlineLvl w:val="1"/>
        <w:rPr>
          <w:rFonts w:ascii="Trebuchet MS" w:eastAsia="Times New Roman" w:hAnsi="Trebuchet MS" w:cs="Times New Roman"/>
          <w:b/>
          <w:sz w:val="24"/>
        </w:rPr>
      </w:pPr>
      <w:bookmarkStart w:id="21" w:name="_Toc477268635"/>
      <w:bookmarkStart w:id="22" w:name="_Toc510435029"/>
      <w:r w:rsidRPr="002D69CF">
        <w:rPr>
          <w:rFonts w:ascii="Trebuchet MS" w:eastAsia="Times New Roman" w:hAnsi="Trebuchet MS" w:cs="Times New Roman"/>
          <w:b/>
          <w:sz w:val="24"/>
        </w:rPr>
        <w:t>Articolul 6 – Rambursarea / plata cheltuielilor</w:t>
      </w:r>
      <w:bookmarkEnd w:id="21"/>
      <w:bookmarkEnd w:id="22"/>
    </w:p>
    <w:p w14:paraId="634E02CC" w14:textId="77777777" w:rsidR="001E472A" w:rsidRPr="002D69CF" w:rsidRDefault="001E472A" w:rsidP="001E472A">
      <w:pPr>
        <w:tabs>
          <w:tab w:val="num" w:pos="502"/>
          <w:tab w:val="num" w:pos="1080"/>
          <w:tab w:val="num" w:pos="2160"/>
          <w:tab w:val="num" w:pos="2880"/>
          <w:tab w:val="right" w:pos="9000"/>
        </w:tabs>
        <w:spacing w:after="0" w:line="240" w:lineRule="auto"/>
        <w:jc w:val="both"/>
        <w:rPr>
          <w:rFonts w:ascii="Trebuchet MS" w:eastAsia="Times New Roman" w:hAnsi="Trebuchet MS" w:cs="Times New Roman"/>
          <w:sz w:val="24"/>
        </w:rPr>
      </w:pPr>
      <w:r w:rsidRPr="002D69CF">
        <w:rPr>
          <w:rFonts w:ascii="Trebuchet MS" w:eastAsia="Times New Roman" w:hAnsi="Trebuchet MS" w:cs="Times New Roman"/>
          <w:sz w:val="24"/>
        </w:rPr>
        <w:tab/>
      </w:r>
    </w:p>
    <w:p w14:paraId="42CE3E26" w14:textId="77777777" w:rsidR="001E472A" w:rsidRPr="002D69CF" w:rsidRDefault="001E472A" w:rsidP="001E472A">
      <w:pPr>
        <w:numPr>
          <w:ilvl w:val="0"/>
          <w:numId w:val="24"/>
        </w:numPr>
        <w:tabs>
          <w:tab w:val="left" w:pos="426"/>
          <w:tab w:val="num" w:pos="2880"/>
        </w:tabs>
        <w:suppressAutoHyphens/>
        <w:spacing w:before="120" w:after="0" w:line="240" w:lineRule="auto"/>
        <w:ind w:left="426" w:hanging="426"/>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Rambursarea sau plata se va realiza de către AM în conformitate cu Secțiunea </w:t>
      </w:r>
      <w:r>
        <w:rPr>
          <w:rFonts w:ascii="Trebuchet MS" w:eastAsia="Times New Roman" w:hAnsi="Trebuchet MS" w:cs="Times New Roman"/>
          <w:sz w:val="24"/>
        </w:rPr>
        <w:t xml:space="preserve">”Graficul de rambursare” din Anexa 2 – Cererea de finanțare și cu Secțiunea </w:t>
      </w:r>
      <w:r w:rsidRPr="002D69CF">
        <w:rPr>
          <w:rFonts w:ascii="Trebuchet MS" w:eastAsia="Times New Roman" w:hAnsi="Trebuchet MS" w:cs="Times New Roman"/>
          <w:sz w:val="24"/>
        </w:rPr>
        <w:t>”Condiții de rambursare şi plata cheltuielilor” din Anexa 1 – Condiții Specifice, pe baza cererilor Beneficiarului înaintate la AM.</w:t>
      </w:r>
    </w:p>
    <w:p w14:paraId="7D33232C" w14:textId="77777777" w:rsidR="001E472A" w:rsidRPr="002D69CF" w:rsidRDefault="001E472A" w:rsidP="001E472A">
      <w:pPr>
        <w:numPr>
          <w:ilvl w:val="0"/>
          <w:numId w:val="24"/>
        </w:numPr>
        <w:tabs>
          <w:tab w:val="left" w:pos="426"/>
          <w:tab w:val="num" w:pos="2880"/>
        </w:tabs>
        <w:suppressAutoHyphens/>
        <w:spacing w:before="120" w:after="0" w:line="240" w:lineRule="auto"/>
        <w:ind w:left="426" w:hanging="426"/>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AM va autoriza cheltuielile eligibile cuprinse în Cererea de Rambursare/Plată în conformitate cu prevederile Ordonanței de urgență a Guvernului nr. 40/2015 privind gestionarea financiara a fondurilor europene pentru perioada de programare 2014-2020, cu modificările și completările ulterioare. </w:t>
      </w:r>
    </w:p>
    <w:p w14:paraId="2DD95A5A" w14:textId="77777777" w:rsidR="001E472A" w:rsidRPr="002D69CF" w:rsidRDefault="001E472A" w:rsidP="001E472A">
      <w:pPr>
        <w:numPr>
          <w:ilvl w:val="0"/>
          <w:numId w:val="24"/>
        </w:numPr>
        <w:tabs>
          <w:tab w:val="left" w:pos="426"/>
        </w:tabs>
        <w:suppressAutoHyphens/>
        <w:spacing w:before="120" w:after="0" w:line="240" w:lineRule="auto"/>
        <w:ind w:left="426" w:hanging="426"/>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După autorizarea cheltuielilor, AM va efectua plata în termen de 3 zile lucrătoare de la momentul în care AM dispune de resurse în conturile sale, și va informa Beneficiarul cu privire la plata aferentă cheltuielilor autorizate din Cererea de Rambursare/Plată. </w:t>
      </w:r>
    </w:p>
    <w:p w14:paraId="066C02D8" w14:textId="77777777" w:rsidR="001E472A" w:rsidRPr="002D69CF" w:rsidRDefault="001E472A" w:rsidP="001E472A">
      <w:pPr>
        <w:numPr>
          <w:ilvl w:val="0"/>
          <w:numId w:val="24"/>
        </w:numPr>
        <w:tabs>
          <w:tab w:val="left" w:pos="426"/>
        </w:tabs>
        <w:suppressAutoHyphens/>
        <w:spacing w:before="120" w:after="0" w:line="240" w:lineRule="auto"/>
        <w:ind w:left="426" w:hanging="426"/>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Beneficiarul poate accesa mecanismul de decontare prin cereri de plată, în conformitate cu prevederile Ordonanței de urgență a Guvernului nr. 40/2015 privind gestionarea financiara a fondurilor europene pentru perioada de programare 2014-2020, cu modificările și completările ulterioare, și a Hotărârii Guvernului nr. 93/2016 pentru aprobarea Normelor metodologice de aplicare a prevederilor Ordonanţei de urgenţă a Guvernului nr. 40/2015 privind gestionarea financiară a fondurilor europene pentru perioada de programare 2014-2020.</w:t>
      </w:r>
    </w:p>
    <w:p w14:paraId="78B5CB44" w14:textId="77777777" w:rsidR="001E472A" w:rsidRPr="002D69CF" w:rsidRDefault="001E472A" w:rsidP="001E472A">
      <w:pPr>
        <w:numPr>
          <w:ilvl w:val="0"/>
          <w:numId w:val="24"/>
        </w:numPr>
        <w:tabs>
          <w:tab w:val="left" w:pos="709"/>
          <w:tab w:val="num" w:pos="2880"/>
        </w:tabs>
        <w:spacing w:before="120" w:after="0" w:line="240" w:lineRule="auto"/>
        <w:ind w:left="426" w:hanging="284"/>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AM va efectua transferul fondurilor în limita disponibilităților, iar în cazul insuficienţei fondurilor, procesul de plată se va suspenda până când conturile </w:t>
      </w:r>
      <w:r w:rsidRPr="002D69CF">
        <w:rPr>
          <w:rFonts w:ascii="Trebuchet MS" w:eastAsia="Times New Roman" w:hAnsi="Trebuchet MS" w:cs="Times New Roman"/>
        </w:rPr>
        <w:t xml:space="preserve">AM </w:t>
      </w:r>
      <w:r w:rsidRPr="002D69CF">
        <w:rPr>
          <w:rFonts w:ascii="Trebuchet MS" w:eastAsia="Times New Roman" w:hAnsi="Trebuchet MS" w:cs="Times New Roman"/>
          <w:sz w:val="24"/>
        </w:rPr>
        <w:t xml:space="preserve">sunt alimentate cu sumele aferente fondurilor necesare. În cazul suspendării procesului de plată, beneficiarul poate să solicite suspendarea sau prelungirea implementării </w:t>
      </w:r>
      <w:r w:rsidRPr="002D69CF">
        <w:rPr>
          <w:rFonts w:ascii="Trebuchet MS" w:eastAsia="Times New Roman" w:hAnsi="Trebuchet MS" w:cs="Times New Roman"/>
          <w:sz w:val="24"/>
        </w:rPr>
        <w:lastRenderedPageBreak/>
        <w:t>proiectului, pentru aceeași perioadă, fără a se depăși perioada de finalizare a programului operațional.</w:t>
      </w:r>
    </w:p>
    <w:p w14:paraId="7143F5BF" w14:textId="77777777" w:rsidR="001E472A" w:rsidRPr="002D69CF" w:rsidRDefault="001E472A" w:rsidP="001E472A">
      <w:pPr>
        <w:spacing w:after="0" w:line="240" w:lineRule="auto"/>
        <w:jc w:val="both"/>
        <w:rPr>
          <w:rFonts w:ascii="Trebuchet MS" w:eastAsia="Times New Roman" w:hAnsi="Trebuchet MS" w:cs="Times New Roman"/>
          <w:sz w:val="28"/>
          <w:szCs w:val="24"/>
        </w:rPr>
      </w:pPr>
    </w:p>
    <w:p w14:paraId="57379EF1" w14:textId="77777777" w:rsidR="001E472A" w:rsidRPr="002D69CF" w:rsidRDefault="001E472A" w:rsidP="001E472A">
      <w:pPr>
        <w:keepNext/>
        <w:spacing w:after="0" w:line="240" w:lineRule="auto"/>
        <w:jc w:val="both"/>
        <w:outlineLvl w:val="1"/>
        <w:rPr>
          <w:rFonts w:ascii="Trebuchet MS" w:eastAsia="Times New Roman" w:hAnsi="Trebuchet MS" w:cs="Times New Roman"/>
          <w:b/>
          <w:sz w:val="24"/>
        </w:rPr>
      </w:pPr>
      <w:bookmarkStart w:id="23" w:name="_Toc477268636"/>
      <w:bookmarkStart w:id="24" w:name="_Toc510435030"/>
      <w:r w:rsidRPr="002D69CF">
        <w:rPr>
          <w:rFonts w:ascii="Trebuchet MS" w:eastAsia="Times New Roman" w:hAnsi="Trebuchet MS" w:cs="Times New Roman"/>
          <w:b/>
          <w:sz w:val="24"/>
        </w:rPr>
        <w:t>Articolul 7– Drepturile și obligațiile Beneficiarului</w:t>
      </w:r>
      <w:bookmarkEnd w:id="23"/>
      <w:bookmarkEnd w:id="24"/>
    </w:p>
    <w:p w14:paraId="0BD95573" w14:textId="77777777" w:rsidR="001E472A" w:rsidRPr="002D69CF" w:rsidRDefault="001E472A" w:rsidP="001E472A">
      <w:pPr>
        <w:spacing w:after="0" w:line="240" w:lineRule="auto"/>
        <w:jc w:val="both"/>
        <w:rPr>
          <w:rFonts w:ascii="Trebuchet MS" w:eastAsia="Times New Roman" w:hAnsi="Trebuchet MS" w:cs="Times New Roman"/>
          <w:sz w:val="24"/>
        </w:rPr>
      </w:pPr>
    </w:p>
    <w:p w14:paraId="2BAFE4B6" w14:textId="77777777" w:rsidR="001E472A" w:rsidRPr="002D69CF" w:rsidRDefault="001E472A" w:rsidP="001E472A">
      <w:pPr>
        <w:widowControl w:val="0"/>
        <w:numPr>
          <w:ilvl w:val="0"/>
          <w:numId w:val="25"/>
        </w:numPr>
        <w:autoSpaceDE w:val="0"/>
        <w:autoSpaceDN w:val="0"/>
        <w:adjustRightInd w:val="0"/>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Beneficiarul are obligația și responsabilitatea să asigure managementul şi implementarea Proiectului în concordanţă cu prevederile acestui contract, ale legislaţiei europene şi naţionale aplicabile.</w:t>
      </w:r>
    </w:p>
    <w:p w14:paraId="15E5DBFB" w14:textId="77777777" w:rsidR="001E472A" w:rsidRPr="002D69CF" w:rsidRDefault="001E472A" w:rsidP="001E472A">
      <w:pPr>
        <w:widowControl w:val="0"/>
        <w:numPr>
          <w:ilvl w:val="0"/>
          <w:numId w:val="25"/>
        </w:numPr>
        <w:autoSpaceDE w:val="0"/>
        <w:autoSpaceDN w:val="0"/>
        <w:adjustRightInd w:val="0"/>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Beneficiarul are obligația de a începe executarea Contractului în cel mult 6 luni de la intrarea în vigoare a acestuia și de a realiza toate activitățile prevăzute în Anexa 2 - Cererea de Finanțare, fără a depăși perioada de implementare.</w:t>
      </w:r>
    </w:p>
    <w:p w14:paraId="2E34F910" w14:textId="77777777" w:rsidR="001E472A" w:rsidRPr="002D69CF" w:rsidRDefault="001E472A" w:rsidP="001E472A">
      <w:pPr>
        <w:widowControl w:val="0"/>
        <w:numPr>
          <w:ilvl w:val="0"/>
          <w:numId w:val="25"/>
        </w:numPr>
        <w:autoSpaceDE w:val="0"/>
        <w:autoSpaceDN w:val="0"/>
        <w:adjustRightInd w:val="0"/>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color w:val="000000"/>
          <w:sz w:val="24"/>
          <w:lang w:eastAsia="ro-RO"/>
        </w:rPr>
        <w:t>Beneficiarul poate solicita în scris punctul de vedere al AM, cu privire la aspectele survenite de natură să afecteze buna implementare a proiectului.</w:t>
      </w:r>
    </w:p>
    <w:p w14:paraId="41439C3A" w14:textId="77777777" w:rsidR="001E472A" w:rsidRPr="002D69CF" w:rsidRDefault="001E472A" w:rsidP="001E472A">
      <w:pPr>
        <w:widowControl w:val="0"/>
        <w:numPr>
          <w:ilvl w:val="0"/>
          <w:numId w:val="25"/>
        </w:numPr>
        <w:autoSpaceDE w:val="0"/>
        <w:autoSpaceDN w:val="0"/>
        <w:adjustRightInd w:val="0"/>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Beneficiarul</w:t>
      </w:r>
      <w:r w:rsidR="002C3CD9">
        <w:rPr>
          <w:rFonts w:ascii="Trebuchet MS" w:eastAsia="Times New Roman" w:hAnsi="Trebuchet MS" w:cs="Times New Roman"/>
          <w:sz w:val="24"/>
        </w:rPr>
        <w:t>/Partenerii</w:t>
      </w:r>
      <w:r w:rsidRPr="002D69CF">
        <w:rPr>
          <w:rFonts w:ascii="Trebuchet MS" w:eastAsia="Times New Roman" w:hAnsi="Trebuchet MS" w:cs="Times New Roman"/>
          <w:sz w:val="24"/>
        </w:rPr>
        <w:t xml:space="preserve"> v</w:t>
      </w:r>
      <w:r w:rsidR="002C3CD9">
        <w:rPr>
          <w:rFonts w:ascii="Trebuchet MS" w:eastAsia="Times New Roman" w:hAnsi="Trebuchet MS" w:cs="Times New Roman"/>
          <w:sz w:val="24"/>
        </w:rPr>
        <w:t>or</w:t>
      </w:r>
      <w:r w:rsidRPr="002D69CF">
        <w:rPr>
          <w:rFonts w:ascii="Trebuchet MS" w:eastAsia="Times New Roman" w:hAnsi="Trebuchet MS" w:cs="Times New Roman"/>
          <w:sz w:val="24"/>
        </w:rPr>
        <w:t xml:space="preserve"> deschide contul/conturile de proiect în sistemul Trezoreriei Statului, în cazul în care fac parte din categoria instituţiilor publice, indiferent de sistemul de finanţare şi de subordonare. Celelalte categorii de Beneficiari</w:t>
      </w:r>
      <w:r w:rsidR="002C3CD9">
        <w:rPr>
          <w:rFonts w:ascii="Trebuchet MS" w:eastAsia="Times New Roman" w:hAnsi="Trebuchet MS" w:cs="Times New Roman"/>
          <w:sz w:val="24"/>
        </w:rPr>
        <w:t>/Parteneri</w:t>
      </w:r>
      <w:r w:rsidRPr="002D69CF">
        <w:rPr>
          <w:rFonts w:ascii="Trebuchet MS" w:eastAsia="Times New Roman" w:hAnsi="Trebuchet MS" w:cs="Times New Roman"/>
          <w:sz w:val="24"/>
        </w:rPr>
        <w:t xml:space="preserve"> pot opta pentru deschiderea contului/conturilor speciale de proiect în sistemul Trezoreriei Statului sau la o bancă comercială în conformitate cu legislația aplicabilă.</w:t>
      </w:r>
    </w:p>
    <w:p w14:paraId="59CD2680" w14:textId="77777777" w:rsidR="001E472A" w:rsidRPr="002D69CF" w:rsidRDefault="001E472A" w:rsidP="001E472A">
      <w:pPr>
        <w:widowControl w:val="0"/>
        <w:numPr>
          <w:ilvl w:val="0"/>
          <w:numId w:val="25"/>
        </w:numPr>
        <w:autoSpaceDE w:val="0"/>
        <w:autoSpaceDN w:val="0"/>
        <w:adjustRightInd w:val="0"/>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Beneficiarul </w:t>
      </w:r>
      <w:r w:rsidR="002C3CD9">
        <w:rPr>
          <w:rFonts w:ascii="Trebuchet MS" w:eastAsia="Times New Roman" w:hAnsi="Trebuchet MS" w:cs="Times New Roman"/>
          <w:sz w:val="24"/>
        </w:rPr>
        <w:t xml:space="preserve">și/sau partenerii </w:t>
      </w:r>
      <w:r w:rsidRPr="002D69CF">
        <w:rPr>
          <w:rFonts w:ascii="Trebuchet MS" w:eastAsia="Times New Roman" w:hAnsi="Trebuchet MS" w:cs="Times New Roman"/>
          <w:sz w:val="24"/>
        </w:rPr>
        <w:t>a</w:t>
      </w:r>
      <w:r w:rsidR="002C3CD9">
        <w:rPr>
          <w:rFonts w:ascii="Trebuchet MS" w:eastAsia="Times New Roman" w:hAnsi="Trebuchet MS" w:cs="Times New Roman"/>
          <w:sz w:val="24"/>
        </w:rPr>
        <w:t>u</w:t>
      </w:r>
      <w:r w:rsidRPr="002D69CF">
        <w:rPr>
          <w:rFonts w:ascii="Trebuchet MS" w:eastAsia="Times New Roman" w:hAnsi="Trebuchet MS" w:cs="Times New Roman"/>
          <w:sz w:val="24"/>
        </w:rPr>
        <w:t xml:space="preserve"> obligația de a pune la dispoziția AM, sau oricărui alt organism abilitat de lege documentele și/sau informațiile necesare pentru verificarea modului de utilizare a finanțării nerambursabile, la cerere și în termen de maximum 5 zile lucrătoare, și să asigure condițiile pentru efectuarea verificărilor la fața locului.</w:t>
      </w:r>
    </w:p>
    <w:p w14:paraId="2E4AD6A4" w14:textId="77777777" w:rsidR="001E472A" w:rsidRPr="002D69CF" w:rsidRDefault="001E472A" w:rsidP="001E472A">
      <w:pPr>
        <w:widowControl w:val="0"/>
        <w:numPr>
          <w:ilvl w:val="0"/>
          <w:numId w:val="25"/>
        </w:numPr>
        <w:autoSpaceDE w:val="0"/>
        <w:autoSpaceDN w:val="0"/>
        <w:adjustRightInd w:val="0"/>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În vederea efectuării verificărilor prevăzute la alin. (5), Beneficiarul </w:t>
      </w:r>
      <w:r w:rsidR="002C3CD9">
        <w:rPr>
          <w:rFonts w:ascii="Trebuchet MS" w:eastAsia="Times New Roman" w:hAnsi="Trebuchet MS" w:cs="Times New Roman"/>
          <w:sz w:val="24"/>
        </w:rPr>
        <w:t xml:space="preserve">și membrii Parteneriatului </w:t>
      </w:r>
      <w:r w:rsidRPr="002D69CF">
        <w:rPr>
          <w:rFonts w:ascii="Trebuchet MS" w:eastAsia="Times New Roman" w:hAnsi="Trebuchet MS" w:cs="Times New Roman"/>
          <w:sz w:val="24"/>
        </w:rPr>
        <w:t>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atât pe suport hârtie, cât și în format electronic. Documentele trebuie sa fie ușor accesibile și arhivate astfel încât, să permită verificarea lor. Beneficiarul este obligat să informeze organismele și autoritățile menționate la alin.(5) cu privire la locul arhivării documentelor, în termen de 3 zile de la transmiterea solicitării de către AM/organism abilitat și de a asigura accesul neîngrădit al acestora la documentație în locul respectiv.</w:t>
      </w:r>
    </w:p>
    <w:p w14:paraId="081918C4" w14:textId="77777777" w:rsidR="001E472A" w:rsidRPr="002D69CF" w:rsidRDefault="001E472A" w:rsidP="001E472A">
      <w:pPr>
        <w:widowControl w:val="0"/>
        <w:numPr>
          <w:ilvl w:val="0"/>
          <w:numId w:val="25"/>
        </w:numPr>
        <w:autoSpaceDE w:val="0"/>
        <w:autoSpaceDN w:val="0"/>
        <w:adjustRightInd w:val="0"/>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Beneficiarul se va asigura că în contractele/acordurile încheiate cu terțe părți se prevede obligația acestora de a asigura disponibilitatea informațiilor și documentelor referitoare la proiect cu ocazia misiunilor de control desfășurate de AM sau de alte structuri cu competențe în controlul și recuperarea debitelor aferente fondurilor europene și/sau fondurilor publice naționale aferente acestora, după caz.</w:t>
      </w:r>
    </w:p>
    <w:p w14:paraId="45D7B9BF" w14:textId="77777777" w:rsidR="001E472A" w:rsidRPr="002D69CF" w:rsidRDefault="001E472A" w:rsidP="001E472A">
      <w:pPr>
        <w:widowControl w:val="0"/>
        <w:numPr>
          <w:ilvl w:val="0"/>
          <w:numId w:val="25"/>
        </w:numPr>
        <w:autoSpaceDE w:val="0"/>
        <w:autoSpaceDN w:val="0"/>
        <w:adjustRightInd w:val="0"/>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Beneficiarul are obligaţia îndosarierii și păstrării tuturor documentelor proiectului în original, inclusiv documentele contabile, privind activităţile şi cheltuielile eligibile în vederea asigurării unei piste de audit adecvate, în conformitate cu legislația europeană</w:t>
      </w:r>
      <w:r w:rsidR="0088065F">
        <w:rPr>
          <w:rFonts w:ascii="Trebuchet MS" w:eastAsia="Times New Roman" w:hAnsi="Trebuchet MS" w:cs="Times New Roman"/>
          <w:sz w:val="24"/>
        </w:rPr>
        <w:t xml:space="preserve"> </w:t>
      </w:r>
      <w:r w:rsidRPr="002D69CF">
        <w:rPr>
          <w:rFonts w:ascii="Trebuchet MS" w:eastAsia="Times New Roman" w:hAnsi="Trebuchet MS" w:cs="Times New Roman"/>
          <w:sz w:val="24"/>
        </w:rPr>
        <w:t xml:space="preserve">şi naţională. Toate documentele vor fi păstrate până la închiderea oficială a Programului sau până la expirarea perioadei de durabilitate a proiectului, oricare intervine ultima. </w:t>
      </w:r>
    </w:p>
    <w:p w14:paraId="7FFDA41B" w14:textId="77777777" w:rsidR="001E472A" w:rsidRPr="002D69CF" w:rsidRDefault="001E472A" w:rsidP="001E472A">
      <w:pPr>
        <w:widowControl w:val="0"/>
        <w:numPr>
          <w:ilvl w:val="0"/>
          <w:numId w:val="25"/>
        </w:numPr>
        <w:autoSpaceDE w:val="0"/>
        <w:autoSpaceDN w:val="0"/>
        <w:adjustRightInd w:val="0"/>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În cazul nerespectării prevederilor alin. (5) și (8), Beneficiarul este obligat să restituie sumele aferente documentelor lipsă, rambursate în cadrul Proiectului, reprezentând asistența financiară nerambursabilă, iar în cazul nerespectării prevederilor alin. (6) Beneficiarul este obligat să restituie întreaga sumă rambursată în cadrul  proiectului, </w:t>
      </w:r>
      <w:r w:rsidRPr="002D69CF">
        <w:rPr>
          <w:rFonts w:ascii="Trebuchet MS" w:eastAsia="Times New Roman" w:hAnsi="Trebuchet MS" w:cs="Times New Roman"/>
          <w:sz w:val="24"/>
        </w:rPr>
        <w:lastRenderedPageBreak/>
        <w:t>inclusiv dobânzile/penalizările aferente.</w:t>
      </w:r>
    </w:p>
    <w:p w14:paraId="408DAA34" w14:textId="77777777" w:rsidR="001E472A" w:rsidRPr="002D69CF" w:rsidRDefault="001E472A" w:rsidP="001E472A">
      <w:pPr>
        <w:widowControl w:val="0"/>
        <w:numPr>
          <w:ilvl w:val="0"/>
          <w:numId w:val="25"/>
        </w:numPr>
        <w:autoSpaceDE w:val="0"/>
        <w:autoSpaceDN w:val="0"/>
        <w:adjustRightInd w:val="0"/>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Beneficiarul este obligat să adauge toate documentele și să completeze datele pentru care este răspunzător, actualizându-le corespunzător ori de câte ori este cazul, în MySMIS 2014.</w:t>
      </w:r>
    </w:p>
    <w:p w14:paraId="15C75340" w14:textId="77777777" w:rsidR="001E472A" w:rsidRPr="002D69CF" w:rsidRDefault="001E472A" w:rsidP="001E472A">
      <w:pPr>
        <w:widowControl w:val="0"/>
        <w:numPr>
          <w:ilvl w:val="0"/>
          <w:numId w:val="49"/>
        </w:numPr>
        <w:autoSpaceDE w:val="0"/>
        <w:autoSpaceDN w:val="0"/>
        <w:adjustRightInd w:val="0"/>
        <w:spacing w:before="120" w:after="0" w:line="240" w:lineRule="auto"/>
        <w:jc w:val="both"/>
        <w:rPr>
          <w:rFonts w:ascii="Trebuchet MS" w:eastAsia="Times New Roman" w:hAnsi="Trebuchet MS" w:cs="Times New Roman"/>
          <w:sz w:val="24"/>
        </w:rPr>
      </w:pPr>
      <w:r w:rsidRPr="002D69CF">
        <w:rPr>
          <w:rFonts w:ascii="Trebuchet MS" w:eastAsia="Times New Roman" w:hAnsi="Trebuchet MS" w:cs="Times New Roman"/>
          <w:color w:val="000000"/>
          <w:sz w:val="24"/>
          <w:lang w:eastAsia="ro-RO"/>
        </w:rPr>
        <w:t>Beneficiarul este obligat, după caz, să plătească sumele necesare asigurării cofinanţării eligibile şi a finanţării cheltuielilor neeligibile în vederea implementării Proiectului, ce îi revin conform articolului 3.</w:t>
      </w:r>
    </w:p>
    <w:p w14:paraId="1AD1873C" w14:textId="77777777" w:rsidR="001E472A" w:rsidRPr="002D69CF" w:rsidRDefault="001E472A" w:rsidP="001E472A">
      <w:pPr>
        <w:widowControl w:val="0"/>
        <w:numPr>
          <w:ilvl w:val="0"/>
          <w:numId w:val="49"/>
        </w:numPr>
        <w:autoSpaceDE w:val="0"/>
        <w:autoSpaceDN w:val="0"/>
        <w:adjustRightInd w:val="0"/>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Beneficiarul trebuie să ţină o evidenţă contabilă analitică a proiectului, utilizând conturi analitice distincte pentru reflectarea tuturor operaţiunilor referitoare la implementarea Proiectului, în conformitate cu dispoziţiile legale. </w:t>
      </w:r>
    </w:p>
    <w:p w14:paraId="733DB91F" w14:textId="77777777" w:rsidR="001E472A" w:rsidRPr="002D69CF" w:rsidRDefault="001E472A" w:rsidP="001E472A">
      <w:pPr>
        <w:widowControl w:val="0"/>
        <w:numPr>
          <w:ilvl w:val="0"/>
          <w:numId w:val="49"/>
        </w:numPr>
        <w:autoSpaceDE w:val="0"/>
        <w:autoSpaceDN w:val="0"/>
        <w:adjustRightInd w:val="0"/>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În situaţia în care implementarea Proiectului presupune achiziţionarea de</w:t>
      </w:r>
      <w:r w:rsidR="0036538F">
        <w:rPr>
          <w:rFonts w:ascii="Trebuchet MS" w:eastAsia="Times New Roman" w:hAnsi="Trebuchet MS" w:cs="Times New Roman"/>
          <w:sz w:val="24"/>
        </w:rPr>
        <w:t xml:space="preserve"> </w:t>
      </w:r>
      <w:r w:rsidRPr="002D69CF">
        <w:rPr>
          <w:rFonts w:ascii="Trebuchet MS" w:eastAsia="Times New Roman" w:hAnsi="Trebuchet MS" w:cs="Times New Roman"/>
          <w:sz w:val="24"/>
        </w:rPr>
        <w:t xml:space="preserve">produse ori servicii, Beneficiarul are obligaţia de a respecta prevederile legislaţiei naţionale în vigoare în domeniul achiziţiilor publice sau ale dispozițiilor legale privind achizițiile efectuate de beneficiarii privați, în cazul în care Beneficiarul nu reprezintă autoritate contractantă, în sensul legislaţiei naţionale privind atribuirea contractelor de achiziţii publice. </w:t>
      </w:r>
    </w:p>
    <w:p w14:paraId="21F3E089" w14:textId="77777777" w:rsidR="001E472A" w:rsidRPr="002D69CF" w:rsidRDefault="001E472A" w:rsidP="001E472A">
      <w:pPr>
        <w:widowControl w:val="0"/>
        <w:numPr>
          <w:ilvl w:val="0"/>
          <w:numId w:val="49"/>
        </w:numPr>
        <w:autoSpaceDE w:val="0"/>
        <w:autoSpaceDN w:val="0"/>
        <w:adjustRightInd w:val="0"/>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Beneficiarul are obligaţia întocmirii Rapoartelor de Progres şi a Cererilor de Rambursare și, după caz, a Cererilor de Plată, şi de a pune la dispoziţia AM documentele justificative ce însoţesc Cererea de Rambursare/Plată, spre a fi verificate de către AM în vederea efectuării rambursării/plății. </w:t>
      </w:r>
    </w:p>
    <w:p w14:paraId="23F9AE6E" w14:textId="77777777" w:rsidR="001E472A" w:rsidRPr="002D69CF" w:rsidRDefault="001E472A" w:rsidP="001E472A">
      <w:pPr>
        <w:widowControl w:val="0"/>
        <w:numPr>
          <w:ilvl w:val="0"/>
          <w:numId w:val="49"/>
        </w:numPr>
        <w:autoSpaceDE w:val="0"/>
        <w:autoSpaceDN w:val="0"/>
        <w:adjustRightInd w:val="0"/>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Beneficiarul, pentru asigurarea finanţării cheltuielilor necesare implementării proiectului, precum și pentru asigurarea durabilității, poate constitui garanţii, în favoarea unei instituţii de credit, sub forma instituirii unei ipoteci asupra activelor fixe care fac obiectul Contractului de Finanţare, în condiţiile legii. Beneficiarul este obligat să transmită AM, o copie a Contractului de Credit şi Ipotecă în termen de maximum 10 zile lucrătoare de la semnarea acestuia; în cazul imobilelor, aceasta va fi însoţită de raportul de evaluare a imobilului finanţat în cadrul prezentului Contract de Finanțare, realizat de către un evaluator bancar sau independent.</w:t>
      </w:r>
    </w:p>
    <w:p w14:paraId="3CA57074" w14:textId="77777777" w:rsidR="001E472A" w:rsidRPr="002D69CF" w:rsidRDefault="001E472A" w:rsidP="001E472A">
      <w:pPr>
        <w:widowControl w:val="0"/>
        <w:numPr>
          <w:ilvl w:val="0"/>
          <w:numId w:val="49"/>
        </w:numPr>
        <w:autoSpaceDE w:val="0"/>
        <w:autoSpaceDN w:val="0"/>
        <w:adjustRightInd w:val="0"/>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Beneficiarul este obligat să respecte prevederile cuprinse în Anexa 2 - Cererea de Finanţare, referitoare la asigurarea conformităţii cu politicile Uniunii Europene şi naţionale, privind achiziţiile publice, ajutorul de stat, egalitatea de şanse, dezvoltarea durabilă, informarea şi publicitatea.</w:t>
      </w:r>
    </w:p>
    <w:p w14:paraId="31D7D85A" w14:textId="77777777" w:rsidR="001E472A" w:rsidRPr="002D69CF" w:rsidRDefault="001E472A" w:rsidP="001E472A">
      <w:pPr>
        <w:widowControl w:val="0"/>
        <w:numPr>
          <w:ilvl w:val="0"/>
          <w:numId w:val="49"/>
        </w:numPr>
        <w:autoSpaceDE w:val="0"/>
        <w:autoSpaceDN w:val="0"/>
        <w:adjustRightInd w:val="0"/>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Beneficiarul este obligat să includă în bugetul propriu sumele necesare finanţării Proiectului, inclusiv asigurarea co-finanţării şi a finanţării cheltuielilor neeligibile în vederea implementării Proiectului.</w:t>
      </w:r>
    </w:p>
    <w:p w14:paraId="4093AFBD" w14:textId="77777777" w:rsidR="001E472A" w:rsidRPr="002D69CF" w:rsidRDefault="001E472A" w:rsidP="001E472A">
      <w:pPr>
        <w:widowControl w:val="0"/>
        <w:numPr>
          <w:ilvl w:val="0"/>
          <w:numId w:val="49"/>
        </w:numPr>
        <w:autoSpaceDE w:val="0"/>
        <w:autoSpaceDN w:val="0"/>
        <w:adjustRightInd w:val="0"/>
        <w:spacing w:before="120" w:after="0" w:line="240" w:lineRule="auto"/>
        <w:ind w:left="426" w:hanging="426"/>
        <w:jc w:val="both"/>
        <w:rPr>
          <w:rFonts w:ascii="Trebuchet MS" w:eastAsia="Times New Roman" w:hAnsi="Trebuchet MS" w:cs="Times New Roman"/>
          <w:color w:val="000000"/>
          <w:sz w:val="24"/>
          <w:lang w:eastAsia="ro-RO"/>
        </w:rPr>
      </w:pPr>
      <w:r w:rsidRPr="002D69CF">
        <w:rPr>
          <w:rFonts w:ascii="Trebuchet MS" w:eastAsia="Times New Roman" w:hAnsi="Trebuchet MS" w:cs="Times New Roman"/>
          <w:sz w:val="24"/>
        </w:rPr>
        <w:t>Beneficiarul îşi asumă obligaţia de a furniza AM, Comisiei Europene şi/sau agenţilor lor autorizaţi orice informaţie solicitată, în termenul indicat, în vederea realizării evaluării Programului Operaţional Asistență Tehnică 2014-2020 şi/sau a Proiectului implementat.</w:t>
      </w:r>
    </w:p>
    <w:p w14:paraId="7CC9C497" w14:textId="77777777" w:rsidR="001E472A" w:rsidRPr="002D69CF" w:rsidRDefault="001E472A" w:rsidP="001E472A">
      <w:pPr>
        <w:widowControl w:val="0"/>
        <w:numPr>
          <w:ilvl w:val="0"/>
          <w:numId w:val="49"/>
        </w:numPr>
        <w:autoSpaceDE w:val="0"/>
        <w:autoSpaceDN w:val="0"/>
        <w:adjustRightInd w:val="0"/>
        <w:spacing w:before="120" w:after="0" w:line="240" w:lineRule="auto"/>
        <w:ind w:left="426" w:hanging="426"/>
        <w:jc w:val="both"/>
        <w:rPr>
          <w:rFonts w:ascii="Trebuchet MS" w:eastAsia="Times New Roman" w:hAnsi="Trebuchet MS" w:cs="Times New Roman"/>
          <w:color w:val="000000"/>
          <w:sz w:val="24"/>
          <w:lang w:eastAsia="ro-RO"/>
        </w:rPr>
      </w:pPr>
      <w:r w:rsidRPr="002D69CF">
        <w:rPr>
          <w:rFonts w:ascii="Trebuchet MS" w:eastAsia="Times New Roman" w:hAnsi="Trebuchet MS" w:cs="Times New Roman"/>
          <w:color w:val="000000"/>
          <w:sz w:val="24"/>
          <w:lang w:eastAsia="ro-RO"/>
        </w:rPr>
        <w:t>Beneficiarul are obligaţia să asigure resursele necesare desfășurării activităților proiectului, conform Cererii de Finanțare, în termenele stabilite prin prezentul Contract de Finanțare.</w:t>
      </w:r>
    </w:p>
    <w:p w14:paraId="6387DA60" w14:textId="77777777" w:rsidR="001E472A" w:rsidRPr="002D69CF" w:rsidRDefault="001E472A" w:rsidP="001E472A">
      <w:pPr>
        <w:widowControl w:val="0"/>
        <w:numPr>
          <w:ilvl w:val="0"/>
          <w:numId w:val="49"/>
        </w:numPr>
        <w:autoSpaceDE w:val="0"/>
        <w:autoSpaceDN w:val="0"/>
        <w:adjustRightInd w:val="0"/>
        <w:spacing w:before="120" w:after="0" w:line="240" w:lineRule="auto"/>
        <w:ind w:left="426" w:hanging="426"/>
        <w:jc w:val="both"/>
        <w:rPr>
          <w:rFonts w:ascii="Trebuchet MS" w:eastAsia="Times New Roman" w:hAnsi="Trebuchet MS" w:cs="Times New Roman"/>
          <w:color w:val="000000"/>
          <w:sz w:val="24"/>
          <w:lang w:eastAsia="ro-RO"/>
        </w:rPr>
      </w:pPr>
      <w:r w:rsidRPr="002D69CF">
        <w:rPr>
          <w:rFonts w:ascii="Trebuchet MS" w:eastAsia="Times New Roman" w:hAnsi="Trebuchet MS" w:cs="Times New Roman"/>
          <w:color w:val="000000"/>
          <w:sz w:val="24"/>
          <w:lang w:eastAsia="ro-RO"/>
        </w:rPr>
        <w:t>Beneficiarul este obligat să realizeze măsurile de informare şi publicitate în conformitate cu obligaţiile asumate prin Anexa 2 – Cererea de Finanţare, cu respectarea prevederilor din Anexa 3 – Măsuri de informare şi publicitate.</w:t>
      </w:r>
    </w:p>
    <w:p w14:paraId="6DD18916" w14:textId="77777777" w:rsidR="001E472A" w:rsidRPr="002D69CF" w:rsidRDefault="001E472A" w:rsidP="001E472A">
      <w:pPr>
        <w:widowControl w:val="0"/>
        <w:numPr>
          <w:ilvl w:val="0"/>
          <w:numId w:val="49"/>
        </w:numPr>
        <w:autoSpaceDE w:val="0"/>
        <w:autoSpaceDN w:val="0"/>
        <w:adjustRightInd w:val="0"/>
        <w:spacing w:before="120" w:after="0" w:line="240" w:lineRule="auto"/>
        <w:ind w:left="426" w:hanging="426"/>
        <w:jc w:val="both"/>
        <w:rPr>
          <w:rFonts w:ascii="Trebuchet MS" w:eastAsia="Times New Roman" w:hAnsi="Trebuchet MS" w:cs="Times New Roman"/>
          <w:color w:val="000000"/>
          <w:sz w:val="24"/>
          <w:lang w:eastAsia="ro-RO"/>
        </w:rPr>
      </w:pPr>
      <w:r w:rsidRPr="002D69CF">
        <w:rPr>
          <w:rFonts w:ascii="Trebuchet MS" w:eastAsia="Times New Roman" w:hAnsi="Trebuchet MS" w:cs="Times New Roman"/>
          <w:color w:val="000000"/>
          <w:sz w:val="24"/>
          <w:lang w:eastAsia="ro-RO"/>
        </w:rPr>
        <w:t>Beneficiarul</w:t>
      </w:r>
      <w:r w:rsidR="002C3CD9">
        <w:rPr>
          <w:rFonts w:ascii="Trebuchet MS" w:eastAsia="Times New Roman" w:hAnsi="Trebuchet MS" w:cs="Times New Roman"/>
          <w:color w:val="000000"/>
          <w:sz w:val="24"/>
          <w:lang w:eastAsia="ro-RO"/>
        </w:rPr>
        <w:t>/Partenerii</w:t>
      </w:r>
      <w:r w:rsidRPr="002D69CF">
        <w:rPr>
          <w:rFonts w:ascii="Trebuchet MS" w:eastAsia="Times New Roman" w:hAnsi="Trebuchet MS" w:cs="Times New Roman"/>
          <w:color w:val="000000"/>
          <w:sz w:val="24"/>
          <w:lang w:eastAsia="ro-RO"/>
        </w:rPr>
        <w:t xml:space="preserve"> are</w:t>
      </w:r>
      <w:r w:rsidR="002C3CD9">
        <w:rPr>
          <w:rFonts w:ascii="Trebuchet MS" w:eastAsia="Times New Roman" w:hAnsi="Trebuchet MS" w:cs="Times New Roman"/>
          <w:color w:val="000000"/>
          <w:sz w:val="24"/>
          <w:lang w:eastAsia="ro-RO"/>
        </w:rPr>
        <w:t>/au</w:t>
      </w:r>
      <w:r w:rsidRPr="002D69CF">
        <w:rPr>
          <w:rFonts w:ascii="Trebuchet MS" w:eastAsia="Times New Roman" w:hAnsi="Trebuchet MS" w:cs="Times New Roman"/>
          <w:color w:val="000000"/>
          <w:sz w:val="24"/>
          <w:lang w:eastAsia="ro-RO"/>
        </w:rPr>
        <w:t xml:space="preserve"> obligaţia de a restitui AM, orice sumă ce constituie plată nedatorată/sume necuvenite plătite în cadrul prezentului Contract de finanţare, </w:t>
      </w:r>
      <w:r w:rsidRPr="002D69CF">
        <w:rPr>
          <w:rFonts w:ascii="Trebuchet MS" w:eastAsia="Times New Roman" w:hAnsi="Trebuchet MS" w:cs="Times New Roman"/>
          <w:color w:val="000000"/>
          <w:sz w:val="24"/>
          <w:lang w:eastAsia="ro-RO"/>
        </w:rPr>
        <w:lastRenderedPageBreak/>
        <w:t>în termen de 5 zile lucrătoare de la data primirii notificării.</w:t>
      </w:r>
    </w:p>
    <w:p w14:paraId="1A8506A2" w14:textId="77777777" w:rsidR="001E472A" w:rsidRPr="002D69CF" w:rsidRDefault="001E472A" w:rsidP="001E472A">
      <w:pPr>
        <w:widowControl w:val="0"/>
        <w:numPr>
          <w:ilvl w:val="0"/>
          <w:numId w:val="49"/>
        </w:numPr>
        <w:autoSpaceDE w:val="0"/>
        <w:autoSpaceDN w:val="0"/>
        <w:adjustRightInd w:val="0"/>
        <w:spacing w:before="120" w:after="0" w:line="240" w:lineRule="auto"/>
        <w:ind w:left="426" w:hanging="426"/>
        <w:jc w:val="both"/>
        <w:rPr>
          <w:rFonts w:ascii="Trebuchet MS" w:eastAsia="Times New Roman" w:hAnsi="Trebuchet MS" w:cs="Times New Roman"/>
          <w:color w:val="000000"/>
          <w:sz w:val="24"/>
          <w:lang w:eastAsia="ro-RO"/>
        </w:rPr>
      </w:pPr>
      <w:r w:rsidRPr="002D69CF">
        <w:rPr>
          <w:rFonts w:ascii="Trebuchet MS" w:eastAsia="Times New Roman" w:hAnsi="Trebuchet MS" w:cs="Times New Roman"/>
          <w:color w:val="000000"/>
          <w:sz w:val="24"/>
          <w:lang w:eastAsia="ro-RO"/>
        </w:rPr>
        <w:t xml:space="preserve">Beneficiarul este obligat să informeze AM despre orice situaţie care poate determina încetarea sau întârzierea executării Contractului de Finanțare, în termen de maximum 5 zile lucrătoare de la data luării la cunoştinţă despre o astfel de situaţie, urmând ca AM să decidă cu privire la măsurile corespunzătoare, conform Anexei 1 - Condiții Specifice. </w:t>
      </w:r>
    </w:p>
    <w:p w14:paraId="7C5C2F38" w14:textId="77777777" w:rsidR="001E472A" w:rsidRPr="002D69CF" w:rsidRDefault="001E472A" w:rsidP="001E472A">
      <w:pPr>
        <w:widowControl w:val="0"/>
        <w:numPr>
          <w:ilvl w:val="0"/>
          <w:numId w:val="49"/>
        </w:numPr>
        <w:autoSpaceDE w:val="0"/>
        <w:autoSpaceDN w:val="0"/>
        <w:adjustRightInd w:val="0"/>
        <w:spacing w:before="120" w:after="0" w:line="240" w:lineRule="auto"/>
        <w:ind w:left="426" w:hanging="426"/>
        <w:jc w:val="both"/>
        <w:rPr>
          <w:rFonts w:ascii="Trebuchet MS" w:eastAsia="Times New Roman" w:hAnsi="Trebuchet MS" w:cs="Times New Roman"/>
          <w:color w:val="000000"/>
          <w:sz w:val="24"/>
          <w:lang w:eastAsia="ro-RO"/>
        </w:rPr>
      </w:pPr>
      <w:r w:rsidRPr="002D69CF">
        <w:rPr>
          <w:rFonts w:ascii="Trebuchet MS" w:eastAsia="Times New Roman" w:hAnsi="Trebuchet MS" w:cs="Times New Roman"/>
          <w:color w:val="000000"/>
          <w:sz w:val="24"/>
          <w:lang w:eastAsia="ro-RO"/>
        </w:rPr>
        <w:t>Beneficiarul are obligația de a informa AM în termen de maximum 3 zile lucrătoare cu privire la următoarele aspecte, care nu vor face obiectul aprobării AM:</w:t>
      </w:r>
    </w:p>
    <w:p w14:paraId="778C6449" w14:textId="77777777" w:rsidR="001E472A" w:rsidRPr="002D69CF" w:rsidRDefault="001E472A" w:rsidP="001E472A">
      <w:pPr>
        <w:numPr>
          <w:ilvl w:val="1"/>
          <w:numId w:val="1"/>
        </w:numPr>
        <w:tabs>
          <w:tab w:val="num" w:pos="993"/>
          <w:tab w:val="num" w:pos="2880"/>
        </w:tabs>
        <w:spacing w:before="120" w:after="0" w:line="240" w:lineRule="auto"/>
        <w:ind w:left="1134" w:hanging="567"/>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schimbarea denumirii, schimbarea adresei sediului beneficiarului; </w:t>
      </w:r>
    </w:p>
    <w:p w14:paraId="5FF048EB" w14:textId="77777777" w:rsidR="001E472A" w:rsidRPr="002D69CF" w:rsidRDefault="001E472A" w:rsidP="001E472A">
      <w:pPr>
        <w:numPr>
          <w:ilvl w:val="1"/>
          <w:numId w:val="1"/>
        </w:numPr>
        <w:tabs>
          <w:tab w:val="num" w:pos="993"/>
        </w:tabs>
        <w:spacing w:before="120" w:after="0" w:line="240" w:lineRule="auto"/>
        <w:ind w:left="993" w:hanging="426"/>
        <w:jc w:val="both"/>
        <w:rPr>
          <w:rFonts w:ascii="Trebuchet MS" w:eastAsia="Times New Roman" w:hAnsi="Trebuchet MS" w:cs="Times New Roman"/>
          <w:sz w:val="24"/>
        </w:rPr>
      </w:pPr>
      <w:r w:rsidRPr="002D69CF">
        <w:rPr>
          <w:rFonts w:ascii="Trebuchet MS" w:eastAsia="Times New Roman" w:hAnsi="Trebuchet MS" w:cs="Times New Roman"/>
          <w:sz w:val="24"/>
        </w:rPr>
        <w:t>schimbarea contului special deschis pentru Proiect;</w:t>
      </w:r>
    </w:p>
    <w:p w14:paraId="202A37B7" w14:textId="77777777" w:rsidR="001E472A" w:rsidRPr="002D69CF" w:rsidRDefault="001E472A" w:rsidP="001E472A">
      <w:pPr>
        <w:numPr>
          <w:ilvl w:val="1"/>
          <w:numId w:val="1"/>
        </w:numPr>
        <w:tabs>
          <w:tab w:val="num" w:pos="993"/>
          <w:tab w:val="num" w:pos="2880"/>
        </w:tabs>
        <w:spacing w:before="120" w:after="0" w:line="240" w:lineRule="auto"/>
        <w:ind w:left="993" w:hanging="426"/>
        <w:jc w:val="both"/>
        <w:rPr>
          <w:rFonts w:ascii="Trebuchet MS" w:eastAsia="Times New Roman" w:hAnsi="Trebuchet MS" w:cs="Times New Roman"/>
          <w:sz w:val="24"/>
        </w:rPr>
      </w:pPr>
      <w:r w:rsidRPr="002D69CF">
        <w:rPr>
          <w:rFonts w:ascii="Trebuchet MS" w:eastAsia="Times New Roman" w:hAnsi="Trebuchet MS" w:cs="Times New Roman"/>
          <w:sz w:val="24"/>
        </w:rPr>
        <w:t>înlocuirea reprezentantului legal;</w:t>
      </w:r>
    </w:p>
    <w:p w14:paraId="0EA820E1" w14:textId="77777777" w:rsidR="001E472A" w:rsidRPr="002D69CF" w:rsidRDefault="001E472A" w:rsidP="001E472A">
      <w:pPr>
        <w:numPr>
          <w:ilvl w:val="0"/>
          <w:numId w:val="49"/>
        </w:numPr>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Beneficiarul își asumă integral răspunderea pentru prejudiciile cauzate terților din culpa sa, pe durata contractului. AM va fi degrevată de orice responsabilitate pentru prejudiciile cauzate terților de către Beneficiar, ca urmare a executării prezentului Contract de Finanțare, cu excepția celor care pot fi direct imputabile acestora. </w:t>
      </w:r>
    </w:p>
    <w:p w14:paraId="63021075" w14:textId="77777777" w:rsidR="001E472A" w:rsidRPr="002D69CF" w:rsidRDefault="001E472A" w:rsidP="001E472A">
      <w:pPr>
        <w:numPr>
          <w:ilvl w:val="0"/>
          <w:numId w:val="49"/>
        </w:numPr>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În cazul în care se realizează verificări la fața locului, Beneficiarul este obligat să participe și să invite persoanele care sunt implicate în implementarea proiectului și care pot furniza informațiile și documentele necesare verificărilor, conform solicitărilor AM.</w:t>
      </w:r>
    </w:p>
    <w:p w14:paraId="613E4599" w14:textId="77777777" w:rsidR="001E472A" w:rsidRPr="002D69CF" w:rsidRDefault="001E472A" w:rsidP="001E472A">
      <w:pPr>
        <w:numPr>
          <w:ilvl w:val="0"/>
          <w:numId w:val="49"/>
        </w:numPr>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Beneficiarul îşi exprimă acordul cu privire la prelucrarea, stocarea şi arhivarea datelor obținute pe parcursul desfăşurării Contractului de Finanțare, în vederea utilizării, pe toată durata, precum şi după încetarea acestuia, în scopul verificării modului de implementare şi/sau a respectării clauzelor contractuale şi a legislației naționale şi europene.</w:t>
      </w:r>
    </w:p>
    <w:p w14:paraId="2D00EA68" w14:textId="77777777" w:rsidR="001E472A" w:rsidRPr="002D69CF" w:rsidRDefault="001E472A" w:rsidP="001E472A">
      <w:pPr>
        <w:numPr>
          <w:ilvl w:val="0"/>
          <w:numId w:val="49"/>
        </w:numPr>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În cazul unei defecțiuni a sistemului MySMIS 2014 sau a forței majore, Beneficiarul poate prezenta informațiile solicitate pe suport hârtie. De îndată ce imposibilitatea folosirii sistemului sau forța majoră încetează, Beneficiarul va adăuga toate documentele respective în MySMIS 2014.</w:t>
      </w:r>
    </w:p>
    <w:p w14:paraId="172D59DF" w14:textId="77777777" w:rsidR="001E472A" w:rsidRPr="002D69CF" w:rsidRDefault="001E472A" w:rsidP="001E472A">
      <w:pPr>
        <w:tabs>
          <w:tab w:val="num" w:pos="2880"/>
        </w:tabs>
        <w:spacing w:before="120" w:after="0" w:line="240" w:lineRule="auto"/>
        <w:jc w:val="both"/>
        <w:rPr>
          <w:rFonts w:ascii="Trebuchet MS" w:eastAsia="Times New Roman" w:hAnsi="Trebuchet MS" w:cs="Times New Roman"/>
          <w:b/>
          <w:bCs/>
          <w:sz w:val="24"/>
        </w:rPr>
      </w:pPr>
    </w:p>
    <w:p w14:paraId="41DD7B6E" w14:textId="77777777" w:rsidR="001E472A" w:rsidRPr="002D69CF" w:rsidRDefault="001E472A" w:rsidP="001E472A">
      <w:pPr>
        <w:keepNext/>
        <w:spacing w:after="0" w:line="240" w:lineRule="auto"/>
        <w:jc w:val="both"/>
        <w:outlineLvl w:val="1"/>
        <w:rPr>
          <w:rFonts w:ascii="Trebuchet MS" w:eastAsia="Times New Roman" w:hAnsi="Trebuchet MS" w:cs="Times New Roman"/>
          <w:b/>
          <w:sz w:val="24"/>
        </w:rPr>
      </w:pPr>
      <w:bookmarkStart w:id="25" w:name="_Toc477268637"/>
      <w:bookmarkStart w:id="26" w:name="_Toc510435031"/>
      <w:r w:rsidRPr="002D69CF">
        <w:rPr>
          <w:rFonts w:ascii="Trebuchet MS" w:eastAsia="Times New Roman" w:hAnsi="Trebuchet MS" w:cs="Times New Roman"/>
          <w:b/>
          <w:sz w:val="24"/>
        </w:rPr>
        <w:t>Articolul 8 – Drepturile și obligațiile AM</w:t>
      </w:r>
      <w:bookmarkEnd w:id="25"/>
      <w:bookmarkEnd w:id="26"/>
    </w:p>
    <w:p w14:paraId="68D5065F" w14:textId="77777777" w:rsidR="001E472A" w:rsidRPr="002D69CF" w:rsidRDefault="001E472A" w:rsidP="001E472A">
      <w:pPr>
        <w:tabs>
          <w:tab w:val="num" w:pos="2880"/>
        </w:tabs>
        <w:spacing w:after="0" w:line="240" w:lineRule="auto"/>
        <w:jc w:val="both"/>
        <w:rPr>
          <w:rFonts w:ascii="Trebuchet MS" w:eastAsia="Times New Roman" w:hAnsi="Trebuchet MS" w:cs="Times New Roman"/>
          <w:b/>
          <w:bCs/>
          <w:sz w:val="24"/>
        </w:rPr>
      </w:pPr>
    </w:p>
    <w:p w14:paraId="4F625B6E" w14:textId="77777777" w:rsidR="001E472A" w:rsidRPr="002D69CF" w:rsidRDefault="001E472A" w:rsidP="001E472A">
      <w:pPr>
        <w:numPr>
          <w:ilvl w:val="0"/>
          <w:numId w:val="26"/>
        </w:numPr>
        <w:spacing w:before="120" w:after="0" w:line="240" w:lineRule="auto"/>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AM are obligaţia de a informa Beneficiarul, în timp util, cu privire la orice decizie luată care poate afecta implementarea Proiectului. </w:t>
      </w:r>
    </w:p>
    <w:p w14:paraId="0B5A5A8A" w14:textId="77777777" w:rsidR="001E472A" w:rsidRPr="002D69CF" w:rsidRDefault="001E472A" w:rsidP="001E472A">
      <w:pPr>
        <w:numPr>
          <w:ilvl w:val="0"/>
          <w:numId w:val="26"/>
        </w:numPr>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AM are obligaţia de a informa Beneficiarul cu privire la rapoartele, concluziile şi recomandările care au impact asupra Proiectului acestuia, formulate de către Comisia Europeană şi orice altă autoritate competentă. </w:t>
      </w:r>
    </w:p>
    <w:p w14:paraId="24500FDD" w14:textId="77777777" w:rsidR="001E472A" w:rsidRPr="002D69CF" w:rsidRDefault="001E472A" w:rsidP="001E472A">
      <w:pPr>
        <w:numPr>
          <w:ilvl w:val="0"/>
          <w:numId w:val="26"/>
        </w:numPr>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AM are obligația de a răspunde în scris conform competențelor stabilite, în termen de 15 zile lucrătoare, oricărei solicitări a beneficiarului privind informațiile sau clarificările pe care acesta le consideră necesare pentru implementarea Proiectului.</w:t>
      </w:r>
    </w:p>
    <w:p w14:paraId="2E7D5FD0" w14:textId="38CA435D" w:rsidR="001E472A" w:rsidRPr="002D69CF" w:rsidRDefault="001E472A" w:rsidP="001E472A">
      <w:pPr>
        <w:numPr>
          <w:ilvl w:val="0"/>
          <w:numId w:val="26"/>
        </w:numPr>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AM are obligația de a procesa cererile de prefinanțare, cererile de rambursare și cererile de plată în conformitate cu Sec</w:t>
      </w:r>
      <w:r w:rsidR="00EA1339">
        <w:rPr>
          <w:rFonts w:ascii="Trebuchet MS" w:eastAsia="Times New Roman" w:hAnsi="Trebuchet MS" w:cs="Times New Roman"/>
          <w:sz w:val="24"/>
        </w:rPr>
        <w:t>ț</w:t>
      </w:r>
      <w:r w:rsidRPr="002D69CF">
        <w:rPr>
          <w:rFonts w:ascii="Trebuchet MS" w:eastAsia="Times New Roman" w:hAnsi="Trebuchet MS" w:cs="Times New Roman"/>
          <w:sz w:val="24"/>
        </w:rPr>
        <w:t>iunile aferente din Anexa 1 – Condiții Specifice.</w:t>
      </w:r>
    </w:p>
    <w:p w14:paraId="1AD16FD4" w14:textId="77777777" w:rsidR="001E472A" w:rsidRPr="002D69CF" w:rsidRDefault="001E472A" w:rsidP="001E472A">
      <w:pPr>
        <w:numPr>
          <w:ilvl w:val="0"/>
          <w:numId w:val="26"/>
        </w:numPr>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AM are obligația de a efectua transferul prefinanţării, în condiţiile prevăzute în prezentul Contract de Finanţare, în termen de 3 zile lucrătoare de la momentul în care AM dispune de resurse în conturile sale, beneficiarilor care au acest drept conform legii. </w:t>
      </w:r>
    </w:p>
    <w:p w14:paraId="6FBBD382" w14:textId="77777777" w:rsidR="001E472A" w:rsidRPr="002D69CF" w:rsidRDefault="001E472A" w:rsidP="001E472A">
      <w:pPr>
        <w:numPr>
          <w:ilvl w:val="0"/>
          <w:numId w:val="26"/>
        </w:numPr>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lastRenderedPageBreak/>
        <w:t xml:space="preserve">AM are obligația de a efectua rambursarea sau plata cheltuielilor cu respectarea prevederilor articolului 6. </w:t>
      </w:r>
    </w:p>
    <w:p w14:paraId="13AE049C" w14:textId="77777777" w:rsidR="001E472A" w:rsidRPr="002D69CF" w:rsidRDefault="001E472A" w:rsidP="001E472A">
      <w:pPr>
        <w:numPr>
          <w:ilvl w:val="0"/>
          <w:numId w:val="26"/>
        </w:numPr>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AM are dreptul de a monitoriza din punct de vedere tehnic şi financiar implementarea proiectului în vederea asigurării îndeplinirii obiectivelor proiectului și prevenirii neregulilor. </w:t>
      </w:r>
    </w:p>
    <w:p w14:paraId="15F39B2F" w14:textId="77777777" w:rsidR="001E472A" w:rsidRPr="002D69CF" w:rsidRDefault="001E472A" w:rsidP="001E472A">
      <w:pPr>
        <w:numPr>
          <w:ilvl w:val="0"/>
          <w:numId w:val="26"/>
        </w:numPr>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AM are dreptul de a verifica legalitatea si realitatea tuturor activităţilor aferente implementării proiectului care face obiectul prezentului Contract de Finanţare. </w:t>
      </w:r>
    </w:p>
    <w:p w14:paraId="3D950AA1" w14:textId="77777777" w:rsidR="001E472A" w:rsidRPr="002D69CF" w:rsidRDefault="001E472A" w:rsidP="001E472A">
      <w:pPr>
        <w:numPr>
          <w:ilvl w:val="0"/>
          <w:numId w:val="26"/>
        </w:numPr>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În situația în care, în urma constatării unor indicii de fraudă sau tentativă la fraudă, organul de urmărire penală transmite cazul spre soluționare instanțelor de judecată devin incidente prevederile art. 8 din Ordonanța de Urgență a Guvernului nr. 66/2011 privind prevenirea, constatarea şi sancţionarea neregulilor apărute în obţinerea şi utilizarea fondurilor europene şi/sau a fondurilor publice naţionale aferente acestora, cu modificările și completările ulterioare.</w:t>
      </w:r>
    </w:p>
    <w:p w14:paraId="19C590F1" w14:textId="77777777" w:rsidR="001E472A" w:rsidRPr="002D69CF" w:rsidRDefault="001E472A" w:rsidP="001E472A">
      <w:pPr>
        <w:numPr>
          <w:ilvl w:val="0"/>
          <w:numId w:val="26"/>
        </w:numPr>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AM are obligaţia de a efectua verificarea la faţa locului a activităţilor aferente implementării Proiectului, în conformitate cu prevederile Contractului, asigurând cel puţin o vizită de verificare pe durata de implementare a Proiectului. </w:t>
      </w:r>
    </w:p>
    <w:p w14:paraId="4B5627D8" w14:textId="77777777" w:rsidR="001E472A" w:rsidRPr="002D69CF" w:rsidRDefault="001E472A" w:rsidP="001E472A">
      <w:pPr>
        <w:numPr>
          <w:ilvl w:val="0"/>
          <w:numId w:val="26"/>
        </w:numPr>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AM va informa despre data închiderii oficiale/parţiale a Programului Operațional Asistență Tehnică 2014-2020 prin intermediul mijloacelor publice de informare.</w:t>
      </w:r>
    </w:p>
    <w:p w14:paraId="43436F72" w14:textId="77777777" w:rsidR="001E472A" w:rsidRPr="002D69CF" w:rsidRDefault="001E472A" w:rsidP="001E472A">
      <w:pPr>
        <w:spacing w:after="0" w:line="240" w:lineRule="auto"/>
        <w:jc w:val="both"/>
        <w:rPr>
          <w:rFonts w:ascii="Trebuchet MS" w:eastAsia="Times New Roman" w:hAnsi="Trebuchet MS" w:cs="Times New Roman"/>
          <w:sz w:val="28"/>
          <w:szCs w:val="24"/>
        </w:rPr>
      </w:pPr>
    </w:p>
    <w:p w14:paraId="0D174A6C" w14:textId="77777777" w:rsidR="001E472A" w:rsidRPr="002D69CF" w:rsidRDefault="001E472A" w:rsidP="001E472A">
      <w:pPr>
        <w:keepNext/>
        <w:spacing w:after="0" w:line="240" w:lineRule="auto"/>
        <w:jc w:val="both"/>
        <w:outlineLvl w:val="1"/>
        <w:rPr>
          <w:rFonts w:ascii="Trebuchet MS" w:eastAsia="Times New Roman" w:hAnsi="Trebuchet MS" w:cs="Times New Roman"/>
          <w:b/>
          <w:sz w:val="24"/>
        </w:rPr>
      </w:pPr>
      <w:bookmarkStart w:id="27" w:name="_Toc477268638"/>
      <w:bookmarkStart w:id="28" w:name="_Toc510435032"/>
      <w:r w:rsidRPr="002D69CF">
        <w:rPr>
          <w:rFonts w:ascii="Trebuchet MS" w:eastAsia="Times New Roman" w:hAnsi="Trebuchet MS" w:cs="Times New Roman"/>
          <w:b/>
          <w:sz w:val="24"/>
        </w:rPr>
        <w:t>Articolul 9 - Contractarea și cesiunea</w:t>
      </w:r>
      <w:bookmarkEnd w:id="27"/>
      <w:bookmarkEnd w:id="28"/>
    </w:p>
    <w:p w14:paraId="518EDB30" w14:textId="77777777" w:rsidR="001E472A" w:rsidRPr="002D69CF" w:rsidRDefault="001E472A" w:rsidP="001E472A">
      <w:pPr>
        <w:spacing w:after="0" w:line="240" w:lineRule="auto"/>
        <w:jc w:val="both"/>
        <w:rPr>
          <w:rFonts w:ascii="Trebuchet MS" w:eastAsia="Times New Roman" w:hAnsi="Trebuchet MS" w:cs="Times New Roman"/>
          <w:sz w:val="28"/>
          <w:szCs w:val="24"/>
        </w:rPr>
      </w:pPr>
    </w:p>
    <w:p w14:paraId="707BA4FD" w14:textId="77777777" w:rsidR="001E472A" w:rsidRPr="002D69CF" w:rsidRDefault="001E472A" w:rsidP="001E472A">
      <w:pPr>
        <w:numPr>
          <w:ilvl w:val="0"/>
          <w:numId w:val="27"/>
        </w:numPr>
        <w:spacing w:before="120" w:after="0" w:line="240" w:lineRule="auto"/>
        <w:jc w:val="both"/>
        <w:rPr>
          <w:rFonts w:ascii="Trebuchet MS" w:eastAsia="Times New Roman" w:hAnsi="Trebuchet MS" w:cs="Times New Roman"/>
          <w:sz w:val="24"/>
        </w:rPr>
      </w:pPr>
      <w:r w:rsidRPr="002D69CF">
        <w:rPr>
          <w:rFonts w:ascii="Trebuchet MS" w:eastAsia="Times New Roman" w:hAnsi="Trebuchet MS" w:cs="Times New Roman"/>
          <w:sz w:val="24"/>
        </w:rPr>
        <w:t>În cazul externalizării/contractării unor activităţi din cadrul Proiectului, responsabilitatea pentru implementarea acelor activități revine Beneficiarului, în conformitate cu dispoziţiile legale.</w:t>
      </w:r>
    </w:p>
    <w:p w14:paraId="527574F8" w14:textId="77777777" w:rsidR="001E472A" w:rsidRPr="002D69CF" w:rsidRDefault="001E472A" w:rsidP="001E472A">
      <w:pPr>
        <w:numPr>
          <w:ilvl w:val="0"/>
          <w:numId w:val="27"/>
        </w:numPr>
        <w:spacing w:before="120" w:after="0" w:line="240" w:lineRule="auto"/>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Prezentul Contract, precum şi toate drepturile şi obligaţiile decurgând din implementarea acestuia nu pot face obiectul cesiunii totale sau parțiale, novației, subrogației sau a oricărui alt mecanism de transmisiune şi/sau transformare a obligaţiilor şi drepturilor. </w:t>
      </w:r>
    </w:p>
    <w:p w14:paraId="7F15400E" w14:textId="77777777" w:rsidR="001E472A" w:rsidRPr="002D69CF" w:rsidRDefault="001E472A" w:rsidP="001E472A">
      <w:pPr>
        <w:spacing w:before="120" w:after="0" w:line="240" w:lineRule="auto"/>
        <w:contextualSpacing/>
        <w:jc w:val="both"/>
        <w:rPr>
          <w:rFonts w:ascii="Trebuchet MS" w:eastAsia="Times New Roman" w:hAnsi="Trebuchet MS" w:cs="Times New Roman"/>
          <w:b/>
          <w:bCs/>
          <w:noProof/>
          <w:sz w:val="24"/>
        </w:rPr>
      </w:pPr>
    </w:p>
    <w:p w14:paraId="6D4763DA" w14:textId="77777777" w:rsidR="001E472A" w:rsidRPr="002D69CF" w:rsidRDefault="001E472A" w:rsidP="001E472A">
      <w:pPr>
        <w:keepNext/>
        <w:spacing w:after="0" w:line="240" w:lineRule="auto"/>
        <w:jc w:val="both"/>
        <w:outlineLvl w:val="1"/>
        <w:rPr>
          <w:rFonts w:ascii="Trebuchet MS" w:eastAsia="Times New Roman" w:hAnsi="Trebuchet MS" w:cs="Times New Roman"/>
          <w:b/>
          <w:sz w:val="24"/>
        </w:rPr>
      </w:pPr>
      <w:bookmarkStart w:id="29" w:name="_Toc477268639"/>
      <w:bookmarkStart w:id="30" w:name="_Toc510435033"/>
      <w:r w:rsidRPr="002D69CF">
        <w:rPr>
          <w:rFonts w:ascii="Trebuchet MS" w:eastAsia="Times New Roman" w:hAnsi="Trebuchet MS" w:cs="Times New Roman"/>
          <w:b/>
          <w:sz w:val="24"/>
        </w:rPr>
        <w:t>Articolul 10 – Modificări și completări</w:t>
      </w:r>
      <w:bookmarkEnd w:id="29"/>
      <w:bookmarkEnd w:id="30"/>
    </w:p>
    <w:p w14:paraId="66CE8B51" w14:textId="77777777" w:rsidR="001E472A" w:rsidRPr="002D69CF" w:rsidRDefault="001E472A" w:rsidP="001E472A">
      <w:pPr>
        <w:spacing w:after="0" w:line="240" w:lineRule="auto"/>
        <w:jc w:val="both"/>
        <w:rPr>
          <w:rFonts w:ascii="Trebuchet MS" w:eastAsia="Times New Roman" w:hAnsi="Trebuchet MS" w:cs="Times New Roman"/>
          <w:sz w:val="28"/>
          <w:szCs w:val="24"/>
        </w:rPr>
      </w:pPr>
    </w:p>
    <w:p w14:paraId="1CC39CA3" w14:textId="77777777" w:rsidR="001E472A" w:rsidRPr="002D69CF" w:rsidRDefault="001E472A" w:rsidP="001E472A">
      <w:pPr>
        <w:widowControl w:val="0"/>
        <w:numPr>
          <w:ilvl w:val="0"/>
          <w:numId w:val="21"/>
        </w:numPr>
        <w:autoSpaceDE w:val="0"/>
        <w:autoSpaceDN w:val="0"/>
        <w:adjustRightInd w:val="0"/>
        <w:spacing w:before="120" w:after="0" w:line="240" w:lineRule="auto"/>
        <w:ind w:left="426"/>
        <w:contextualSpacing/>
        <w:jc w:val="both"/>
        <w:rPr>
          <w:rFonts w:ascii="Trebuchet MS" w:eastAsia="Times New Roman" w:hAnsi="Trebuchet MS" w:cs="Times New Roman"/>
          <w:color w:val="000000"/>
          <w:sz w:val="24"/>
          <w:lang w:eastAsia="ro-RO"/>
        </w:rPr>
      </w:pPr>
      <w:r w:rsidRPr="002D69CF">
        <w:rPr>
          <w:rFonts w:ascii="Trebuchet MS" w:eastAsia="Times New Roman" w:hAnsi="Trebuchet MS" w:cs="Times New Roman"/>
          <w:color w:val="000000"/>
          <w:sz w:val="24"/>
          <w:lang w:eastAsia="ro-RO"/>
        </w:rPr>
        <w:t>Părţile au dreptul, pe durata îndeplinirii prezentului Contract de Finanțare, de a conveni modificarea clauzelor şi/sau Anexelor acestuia, prin act adiţional, încheiat în aceleaşi condiţii ca şi Contractul de Finanțare, cu excepţiile menţionate la alin. (7) al prezentului articol.</w:t>
      </w:r>
    </w:p>
    <w:p w14:paraId="175CD682" w14:textId="77777777" w:rsidR="001E472A" w:rsidRPr="002D69CF" w:rsidRDefault="001E472A" w:rsidP="001E472A">
      <w:pPr>
        <w:widowControl w:val="0"/>
        <w:numPr>
          <w:ilvl w:val="0"/>
          <w:numId w:val="21"/>
        </w:numPr>
        <w:autoSpaceDE w:val="0"/>
        <w:autoSpaceDN w:val="0"/>
        <w:adjustRightInd w:val="0"/>
        <w:spacing w:before="120" w:after="0" w:line="240" w:lineRule="auto"/>
        <w:ind w:left="426"/>
        <w:contextualSpacing/>
        <w:jc w:val="both"/>
        <w:rPr>
          <w:rFonts w:ascii="Trebuchet MS" w:eastAsia="Times New Roman" w:hAnsi="Trebuchet MS" w:cs="Times New Roman"/>
          <w:color w:val="000000"/>
          <w:sz w:val="24"/>
          <w:u w:val="single"/>
          <w:lang w:eastAsia="ro-RO"/>
        </w:rPr>
      </w:pPr>
      <w:r w:rsidRPr="002D69CF">
        <w:rPr>
          <w:rFonts w:ascii="Trebuchet MS" w:eastAsia="Times New Roman" w:hAnsi="Trebuchet MS" w:cs="Times New Roman"/>
          <w:sz w:val="24"/>
        </w:rPr>
        <w:t>În cazul în care propunerea de modificare a Contractului vine din partea Beneficiarului, acesta are obligaţia de a o transmite AM cu cel puţin 20 de zile lucrătoare înainte de termenul la care este intenţionată a intra în vigoare, cu excepţia circumstanţelor acceptate de AM. Beneficiarul va transmite, de asemenea, odată cu solicitarea de modificare, toate documentele justificative necesare.</w:t>
      </w:r>
    </w:p>
    <w:p w14:paraId="5F9E0308" w14:textId="77777777" w:rsidR="001E472A" w:rsidRPr="002D69CF" w:rsidRDefault="001E472A" w:rsidP="001E472A">
      <w:pPr>
        <w:widowControl w:val="0"/>
        <w:numPr>
          <w:ilvl w:val="0"/>
          <w:numId w:val="21"/>
        </w:numPr>
        <w:autoSpaceDE w:val="0"/>
        <w:autoSpaceDN w:val="0"/>
        <w:adjustRightInd w:val="0"/>
        <w:spacing w:before="120" w:after="0" w:line="240" w:lineRule="auto"/>
        <w:ind w:left="426"/>
        <w:contextualSpacing/>
        <w:jc w:val="both"/>
        <w:rPr>
          <w:rFonts w:ascii="Trebuchet MS" w:eastAsia="Times New Roman" w:hAnsi="Trebuchet MS" w:cs="Times New Roman"/>
          <w:color w:val="000000"/>
          <w:sz w:val="24"/>
          <w:u w:val="single"/>
          <w:lang w:eastAsia="ro-RO"/>
        </w:rPr>
      </w:pPr>
      <w:r w:rsidRPr="002D69CF">
        <w:rPr>
          <w:rFonts w:ascii="Trebuchet MS" w:eastAsia="Times New Roman" w:hAnsi="Trebuchet MS" w:cs="Times New Roman"/>
          <w:color w:val="000000"/>
          <w:sz w:val="24"/>
          <w:lang w:eastAsia="ro-RO"/>
        </w:rPr>
        <w:t>AM răspunde solicitării de modificare a Contractului prin act adițional, în termen de 20 de zile lucrătoare de la înregistrarea solicitării.</w:t>
      </w:r>
    </w:p>
    <w:p w14:paraId="4BE72086" w14:textId="77777777" w:rsidR="001E472A" w:rsidRPr="002D69CF" w:rsidRDefault="001E472A" w:rsidP="001E472A">
      <w:pPr>
        <w:widowControl w:val="0"/>
        <w:numPr>
          <w:ilvl w:val="0"/>
          <w:numId w:val="21"/>
        </w:numPr>
        <w:autoSpaceDE w:val="0"/>
        <w:autoSpaceDN w:val="0"/>
        <w:adjustRightInd w:val="0"/>
        <w:spacing w:before="120" w:after="0" w:line="240" w:lineRule="auto"/>
        <w:ind w:left="426"/>
        <w:jc w:val="both"/>
        <w:rPr>
          <w:rFonts w:ascii="Trebuchet MS" w:eastAsia="Times New Roman" w:hAnsi="Trebuchet MS" w:cs="Times New Roman"/>
          <w:sz w:val="24"/>
        </w:rPr>
      </w:pPr>
      <w:r w:rsidRPr="002D69CF">
        <w:rPr>
          <w:rFonts w:ascii="Trebuchet MS" w:eastAsia="Times New Roman" w:hAnsi="Trebuchet MS" w:cs="Times New Roman"/>
          <w:sz w:val="24"/>
        </w:rPr>
        <w:t>În cazul propunerilor de acte adiționale care au ca obiect reducerea valorii indicatorilor ce urmează a fi atinsă prin proiect, valoarea totală eligibilă a Proiectului va fi redusă proporțional, cu excepția cazurilor temeinic justificate.</w:t>
      </w:r>
    </w:p>
    <w:p w14:paraId="7CD78D9E" w14:textId="77777777" w:rsidR="001E472A" w:rsidRPr="002D69CF" w:rsidRDefault="001E472A" w:rsidP="001E472A">
      <w:pPr>
        <w:numPr>
          <w:ilvl w:val="0"/>
          <w:numId w:val="21"/>
        </w:numPr>
        <w:spacing w:before="120" w:after="0" w:line="240" w:lineRule="auto"/>
        <w:ind w:left="426"/>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Actul adiţional intră în vigoare la data semnării de către ultima parte, cu excepţia cazurilor în care prin actul adiţional se confirmă modificări intervenite în legislaţia naţională şi/sau europeana relevantă, cu impact asupra executării prezentului </w:t>
      </w:r>
      <w:r w:rsidRPr="002D69CF">
        <w:rPr>
          <w:rFonts w:ascii="Trebuchet MS" w:eastAsia="Times New Roman" w:hAnsi="Trebuchet MS" w:cs="Times New Roman"/>
          <w:sz w:val="24"/>
        </w:rPr>
        <w:lastRenderedPageBreak/>
        <w:t>Contract, situaţii în care modificarea respectivă intră în vigoare de la data menţionată în actul normativ corespunzător.</w:t>
      </w:r>
    </w:p>
    <w:p w14:paraId="7460D78A" w14:textId="77777777" w:rsidR="001E472A" w:rsidRPr="002D69CF" w:rsidRDefault="001E472A" w:rsidP="001E472A">
      <w:pPr>
        <w:numPr>
          <w:ilvl w:val="0"/>
          <w:numId w:val="21"/>
        </w:numPr>
        <w:spacing w:before="120" w:after="0" w:line="240" w:lineRule="auto"/>
        <w:ind w:left="426"/>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Actul adițional nu poate avea caracter retroactiv și nu poate avea scopul sau efectul de a produce schimbări în Contract, care ar putea aduce atingere condițiilor inițiale de acordare a finanțării sau care ar fi contrare principiului tratamentului egal al solicitanţilor, în cadrul cererilor de propuneri de tip competitiv.</w:t>
      </w:r>
    </w:p>
    <w:p w14:paraId="4239ADC3" w14:textId="77777777" w:rsidR="001E472A" w:rsidRPr="002D69CF" w:rsidRDefault="001E472A" w:rsidP="001E472A">
      <w:pPr>
        <w:widowControl w:val="0"/>
        <w:numPr>
          <w:ilvl w:val="0"/>
          <w:numId w:val="21"/>
        </w:numPr>
        <w:autoSpaceDE w:val="0"/>
        <w:autoSpaceDN w:val="0"/>
        <w:adjustRightInd w:val="0"/>
        <w:spacing w:before="120" w:after="0" w:line="240" w:lineRule="auto"/>
        <w:ind w:left="426"/>
        <w:jc w:val="both"/>
        <w:rPr>
          <w:rFonts w:ascii="Trebuchet MS" w:eastAsia="Times New Roman" w:hAnsi="Trebuchet MS" w:cs="Times New Roman"/>
          <w:sz w:val="24"/>
        </w:rPr>
      </w:pPr>
      <w:r w:rsidRPr="002D69CF">
        <w:rPr>
          <w:rFonts w:ascii="Trebuchet MS" w:eastAsia="Times New Roman" w:hAnsi="Trebuchet MS" w:cs="Times New Roman"/>
          <w:sz w:val="24"/>
        </w:rPr>
        <w:t>Prin excepție de la prevederile alin. (1), Contractul de Finanțare poate fi modificat prin notificarea adresată AM în următoarele situații:</w:t>
      </w:r>
    </w:p>
    <w:p w14:paraId="39CBE995" w14:textId="77777777" w:rsidR="001E472A" w:rsidRPr="002D69CF" w:rsidRDefault="001E472A" w:rsidP="001E472A">
      <w:pPr>
        <w:widowControl w:val="0"/>
        <w:numPr>
          <w:ilvl w:val="0"/>
          <w:numId w:val="28"/>
        </w:numPr>
        <w:autoSpaceDE w:val="0"/>
        <w:autoSpaceDN w:val="0"/>
        <w:adjustRightInd w:val="0"/>
        <w:spacing w:before="120" w:after="0" w:line="240" w:lineRule="auto"/>
        <w:ind w:left="851"/>
        <w:jc w:val="both"/>
        <w:rPr>
          <w:rFonts w:ascii="Trebuchet MS" w:eastAsia="Times New Roman" w:hAnsi="Trebuchet MS" w:cs="Times New Roman"/>
          <w:sz w:val="24"/>
        </w:rPr>
      </w:pPr>
      <w:r w:rsidRPr="002D69CF">
        <w:rPr>
          <w:rFonts w:ascii="Trebuchet MS" w:eastAsia="Times New Roman" w:hAnsi="Trebuchet MS" w:cs="Times New Roman"/>
          <w:sz w:val="24"/>
        </w:rPr>
        <w:t>modificări intervenite în bugetul estimat al proiectului, în limita a 10% între capitole bugetare stabilită de AM, cu condiția încadrării în limitele maxime prevăzute în Ghidul Solicitantului, după caz, prin respectarea tratamentului egal, la nivelul Programului Operațional având în vedere că acele capitole bugetare implicate în modificare trebuie să respecte limitele mai sus menționate, cu justificarea motivelor care au condus la aceasta;</w:t>
      </w:r>
    </w:p>
    <w:p w14:paraId="5ECCC781" w14:textId="77777777" w:rsidR="001E472A" w:rsidRPr="002D69CF" w:rsidRDefault="001E472A" w:rsidP="001E472A">
      <w:pPr>
        <w:widowControl w:val="0"/>
        <w:numPr>
          <w:ilvl w:val="0"/>
          <w:numId w:val="28"/>
        </w:numPr>
        <w:autoSpaceDE w:val="0"/>
        <w:autoSpaceDN w:val="0"/>
        <w:adjustRightInd w:val="0"/>
        <w:spacing w:before="120" w:after="0" w:line="240" w:lineRule="auto"/>
        <w:ind w:left="851"/>
        <w:jc w:val="both"/>
        <w:rPr>
          <w:rFonts w:ascii="Trebuchet MS" w:eastAsia="Times New Roman" w:hAnsi="Trebuchet MS" w:cs="Times New Roman"/>
          <w:sz w:val="24"/>
        </w:rPr>
      </w:pPr>
      <w:r w:rsidRPr="002D69CF">
        <w:rPr>
          <w:rFonts w:ascii="Trebuchet MS" w:eastAsia="Times New Roman" w:hAnsi="Trebuchet MS" w:cs="Times New Roman"/>
          <w:sz w:val="24"/>
        </w:rPr>
        <w:t>modificări intervenite în bugetul estimat al proiectului, în cadrul aceluiași capitol bugetar, între tipurile de cheltuieli;</w:t>
      </w:r>
    </w:p>
    <w:p w14:paraId="710E798D" w14:textId="77777777" w:rsidR="001E472A" w:rsidRPr="002D69CF" w:rsidRDefault="001E472A" w:rsidP="001E472A">
      <w:pPr>
        <w:widowControl w:val="0"/>
        <w:numPr>
          <w:ilvl w:val="0"/>
          <w:numId w:val="28"/>
        </w:numPr>
        <w:autoSpaceDE w:val="0"/>
        <w:autoSpaceDN w:val="0"/>
        <w:adjustRightInd w:val="0"/>
        <w:spacing w:before="120" w:after="0" w:line="240" w:lineRule="auto"/>
        <w:ind w:left="851"/>
        <w:jc w:val="both"/>
        <w:rPr>
          <w:rFonts w:ascii="Trebuchet MS" w:eastAsia="Times New Roman" w:hAnsi="Trebuchet MS" w:cs="Times New Roman"/>
          <w:sz w:val="24"/>
        </w:rPr>
      </w:pPr>
      <w:r w:rsidRPr="002D69CF">
        <w:rPr>
          <w:rFonts w:ascii="Trebuchet MS" w:eastAsia="Times New Roman" w:hAnsi="Trebuchet MS" w:cs="Times New Roman"/>
          <w:sz w:val="24"/>
        </w:rPr>
        <w:t>înlocuirea sau introducerea de membri noi în echipa de implementare a Proiectului acolo unde este cazul;</w:t>
      </w:r>
    </w:p>
    <w:p w14:paraId="535A0052" w14:textId="77777777" w:rsidR="001E472A" w:rsidRPr="002D69CF" w:rsidRDefault="001E472A" w:rsidP="001E472A">
      <w:pPr>
        <w:widowControl w:val="0"/>
        <w:numPr>
          <w:ilvl w:val="0"/>
          <w:numId w:val="28"/>
        </w:numPr>
        <w:autoSpaceDE w:val="0"/>
        <w:autoSpaceDN w:val="0"/>
        <w:adjustRightInd w:val="0"/>
        <w:spacing w:before="120" w:after="0" w:line="240" w:lineRule="auto"/>
        <w:ind w:left="851"/>
        <w:jc w:val="both"/>
        <w:rPr>
          <w:rFonts w:ascii="Trebuchet MS" w:eastAsia="Times New Roman" w:hAnsi="Trebuchet MS" w:cs="Times New Roman"/>
          <w:sz w:val="24"/>
        </w:rPr>
      </w:pPr>
      <w:r w:rsidRPr="002D69CF">
        <w:rPr>
          <w:rFonts w:ascii="Trebuchet MS" w:eastAsia="Times New Roman" w:hAnsi="Trebuchet MS" w:cs="Times New Roman"/>
          <w:sz w:val="24"/>
        </w:rPr>
        <w:t>modificarea graficului de activităţi fără să depășească perioada de implementare a Proiectului;</w:t>
      </w:r>
    </w:p>
    <w:p w14:paraId="3ECB2B6C" w14:textId="77777777" w:rsidR="001E472A" w:rsidRPr="002D69CF" w:rsidRDefault="001E472A" w:rsidP="001E472A">
      <w:pPr>
        <w:widowControl w:val="0"/>
        <w:numPr>
          <w:ilvl w:val="0"/>
          <w:numId w:val="28"/>
        </w:numPr>
        <w:autoSpaceDE w:val="0"/>
        <w:autoSpaceDN w:val="0"/>
        <w:adjustRightInd w:val="0"/>
        <w:spacing w:before="120" w:after="0" w:line="240" w:lineRule="auto"/>
        <w:ind w:left="851"/>
        <w:jc w:val="both"/>
        <w:rPr>
          <w:rFonts w:ascii="Trebuchet MS" w:eastAsia="Times New Roman" w:hAnsi="Trebuchet MS" w:cs="Times New Roman"/>
          <w:sz w:val="24"/>
        </w:rPr>
      </w:pPr>
      <w:r w:rsidRPr="002D69CF">
        <w:rPr>
          <w:rFonts w:ascii="Trebuchet MS" w:eastAsia="Times New Roman" w:hAnsi="Trebuchet MS" w:cs="Times New Roman"/>
          <w:sz w:val="24"/>
        </w:rPr>
        <w:t>modificarea Graficului de Rambursare a cheltuielilor eligibile;</w:t>
      </w:r>
    </w:p>
    <w:p w14:paraId="134D9BB7" w14:textId="77777777" w:rsidR="001E472A" w:rsidRPr="002D69CF" w:rsidRDefault="001E472A" w:rsidP="001E472A">
      <w:pPr>
        <w:widowControl w:val="0"/>
        <w:numPr>
          <w:ilvl w:val="0"/>
          <w:numId w:val="28"/>
        </w:numPr>
        <w:autoSpaceDE w:val="0"/>
        <w:autoSpaceDN w:val="0"/>
        <w:adjustRightInd w:val="0"/>
        <w:spacing w:before="120" w:after="0" w:line="240" w:lineRule="auto"/>
        <w:ind w:left="851"/>
        <w:jc w:val="both"/>
        <w:rPr>
          <w:rFonts w:ascii="Trebuchet MS" w:eastAsia="Times New Roman" w:hAnsi="Trebuchet MS" w:cs="Times New Roman"/>
          <w:sz w:val="24"/>
        </w:rPr>
      </w:pPr>
      <w:r w:rsidRPr="002D69CF">
        <w:rPr>
          <w:rFonts w:ascii="Trebuchet MS" w:eastAsia="Times New Roman" w:hAnsi="Trebuchet MS" w:cs="Times New Roman"/>
          <w:sz w:val="24"/>
        </w:rPr>
        <w:t>alte situații prevăzute în Anexa 1 - Condiții Specifice din prezentul Contract.</w:t>
      </w:r>
    </w:p>
    <w:p w14:paraId="235B67EA" w14:textId="77777777" w:rsidR="001E472A" w:rsidRPr="002D69CF" w:rsidRDefault="001E472A" w:rsidP="001E472A">
      <w:pPr>
        <w:widowControl w:val="0"/>
        <w:numPr>
          <w:ilvl w:val="0"/>
          <w:numId w:val="21"/>
        </w:numPr>
        <w:autoSpaceDE w:val="0"/>
        <w:autoSpaceDN w:val="0"/>
        <w:adjustRightInd w:val="0"/>
        <w:spacing w:before="120" w:after="0" w:line="240" w:lineRule="auto"/>
        <w:ind w:left="426"/>
        <w:jc w:val="both"/>
        <w:rPr>
          <w:rFonts w:ascii="Trebuchet MS" w:eastAsia="Times New Roman" w:hAnsi="Trebuchet MS" w:cs="Times New Roman"/>
          <w:sz w:val="24"/>
        </w:rPr>
      </w:pPr>
      <w:r w:rsidRPr="002D69CF">
        <w:rPr>
          <w:rFonts w:ascii="Trebuchet MS" w:eastAsia="Times New Roman" w:hAnsi="Trebuchet MS" w:cs="Times New Roman"/>
          <w:sz w:val="24"/>
        </w:rPr>
        <w:t>Notificarea va produce efecte juridice din a 11-a zi de la data înregistrării la AM, dacă nu se solicită clarificări Beneficiarului, sau dacă propunerea de modificare a Contractului nu este respinsă de AM.</w:t>
      </w:r>
    </w:p>
    <w:p w14:paraId="04AE4AD6" w14:textId="77777777" w:rsidR="001E472A" w:rsidRPr="002D69CF" w:rsidRDefault="001E472A" w:rsidP="001E472A">
      <w:pPr>
        <w:widowControl w:val="0"/>
        <w:numPr>
          <w:ilvl w:val="0"/>
          <w:numId w:val="21"/>
        </w:numPr>
        <w:autoSpaceDE w:val="0"/>
        <w:autoSpaceDN w:val="0"/>
        <w:adjustRightInd w:val="0"/>
        <w:spacing w:before="120" w:after="0" w:line="240" w:lineRule="auto"/>
        <w:ind w:left="426"/>
        <w:jc w:val="both"/>
        <w:rPr>
          <w:rFonts w:ascii="Trebuchet MS" w:eastAsia="Times New Roman" w:hAnsi="Trebuchet MS" w:cs="Times New Roman"/>
          <w:color w:val="000000"/>
          <w:sz w:val="24"/>
          <w:lang w:eastAsia="ro-RO"/>
        </w:rPr>
      </w:pPr>
      <w:r w:rsidRPr="002D69CF">
        <w:rPr>
          <w:rFonts w:ascii="Trebuchet MS" w:eastAsia="Times New Roman" w:hAnsi="Trebuchet MS" w:cs="Times New Roman"/>
          <w:sz w:val="24"/>
        </w:rPr>
        <w:t>Contractul poate fi suspendat de către părți, prin comunicarea unei notificări în termen de 5 zile de la intervenirea situației, după cum urmează:</w:t>
      </w:r>
    </w:p>
    <w:p w14:paraId="2D79AA84" w14:textId="77777777" w:rsidR="001E472A" w:rsidRPr="002D69CF" w:rsidRDefault="001E472A" w:rsidP="001E472A">
      <w:pPr>
        <w:widowControl w:val="0"/>
        <w:numPr>
          <w:ilvl w:val="0"/>
          <w:numId w:val="29"/>
        </w:numPr>
        <w:autoSpaceDE w:val="0"/>
        <w:autoSpaceDN w:val="0"/>
        <w:adjustRightInd w:val="0"/>
        <w:spacing w:before="120" w:after="0" w:line="240" w:lineRule="auto"/>
        <w:ind w:left="851"/>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De către AM, la solicitarea Beneficiarului, în cazul insuficienței fondurilor; </w:t>
      </w:r>
    </w:p>
    <w:p w14:paraId="2F8F5B54" w14:textId="77777777" w:rsidR="001E472A" w:rsidRPr="002D69CF" w:rsidRDefault="001E472A" w:rsidP="001E472A">
      <w:pPr>
        <w:widowControl w:val="0"/>
        <w:numPr>
          <w:ilvl w:val="0"/>
          <w:numId w:val="29"/>
        </w:numPr>
        <w:autoSpaceDE w:val="0"/>
        <w:autoSpaceDN w:val="0"/>
        <w:adjustRightInd w:val="0"/>
        <w:spacing w:before="120" w:after="0" w:line="240" w:lineRule="auto"/>
        <w:ind w:left="851"/>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De către AM în cazul incidenței articolului 8 din Ordonanța de Urgență a Guvernului nr. 66/2011 </w:t>
      </w:r>
      <w:r w:rsidRPr="002D69CF">
        <w:rPr>
          <w:rFonts w:ascii="Trebuchet MS" w:eastAsia="Times New Roman" w:hAnsi="Trebuchet MS" w:cs="Times New Roman"/>
          <w:color w:val="000000"/>
          <w:sz w:val="24"/>
          <w:lang w:eastAsia="ro-RO"/>
        </w:rPr>
        <w:t>privind prevenirea, constatarea şi sancţionarea neregulilor apărute în obţinerea şi utilizarea fondurilor europene şi/sau a fondurilor publice naţionale aferente acestora, cu modificările și completările ulterioare</w:t>
      </w:r>
      <w:r w:rsidRPr="002D69CF">
        <w:rPr>
          <w:rFonts w:ascii="Trebuchet MS" w:eastAsia="Times New Roman" w:hAnsi="Trebuchet MS" w:cs="Times New Roman"/>
          <w:sz w:val="24"/>
        </w:rPr>
        <w:t>;</w:t>
      </w:r>
    </w:p>
    <w:p w14:paraId="29AF6309" w14:textId="77777777" w:rsidR="001E472A" w:rsidRPr="002D69CF" w:rsidRDefault="001E472A" w:rsidP="001E472A">
      <w:pPr>
        <w:widowControl w:val="0"/>
        <w:numPr>
          <w:ilvl w:val="0"/>
          <w:numId w:val="29"/>
        </w:numPr>
        <w:autoSpaceDE w:val="0"/>
        <w:autoSpaceDN w:val="0"/>
        <w:adjustRightInd w:val="0"/>
        <w:spacing w:before="120" w:after="0" w:line="240" w:lineRule="auto"/>
        <w:ind w:left="851"/>
        <w:jc w:val="both"/>
        <w:rPr>
          <w:rFonts w:ascii="Trebuchet MS" w:eastAsia="Times New Roman" w:hAnsi="Trebuchet MS" w:cs="Times New Roman"/>
          <w:sz w:val="24"/>
        </w:rPr>
      </w:pPr>
      <w:r w:rsidRPr="002D69CF">
        <w:rPr>
          <w:rFonts w:ascii="Trebuchet MS" w:eastAsia="Times New Roman" w:hAnsi="Trebuchet MS" w:cs="Times New Roman"/>
          <w:sz w:val="24"/>
        </w:rPr>
        <w:t>De către AM/Beneficiar în caz de forță majoră.</w:t>
      </w:r>
    </w:p>
    <w:p w14:paraId="4877089E" w14:textId="77777777" w:rsidR="001E472A" w:rsidRPr="002D69CF" w:rsidRDefault="001E472A" w:rsidP="001E472A">
      <w:pPr>
        <w:spacing w:after="0" w:line="240" w:lineRule="auto"/>
        <w:jc w:val="both"/>
        <w:rPr>
          <w:rFonts w:ascii="Trebuchet MS" w:eastAsia="Times New Roman" w:hAnsi="Trebuchet MS" w:cs="Times New Roman"/>
          <w:sz w:val="28"/>
          <w:szCs w:val="24"/>
        </w:rPr>
      </w:pPr>
    </w:p>
    <w:p w14:paraId="19925FA8" w14:textId="77777777" w:rsidR="001E472A" w:rsidRPr="002D69CF" w:rsidRDefault="001E472A" w:rsidP="001E472A">
      <w:pPr>
        <w:keepNext/>
        <w:spacing w:before="120" w:after="0" w:line="240" w:lineRule="auto"/>
        <w:jc w:val="both"/>
        <w:outlineLvl w:val="1"/>
        <w:rPr>
          <w:rFonts w:ascii="Trebuchet MS" w:eastAsia="Times New Roman" w:hAnsi="Trebuchet MS" w:cs="Times New Roman"/>
          <w:b/>
          <w:sz w:val="24"/>
        </w:rPr>
      </w:pPr>
      <w:bookmarkStart w:id="31" w:name="_Toc477268640"/>
      <w:bookmarkStart w:id="32" w:name="_Toc510435034"/>
      <w:r w:rsidRPr="002D69CF">
        <w:rPr>
          <w:rFonts w:ascii="Trebuchet MS" w:eastAsia="Times New Roman" w:hAnsi="Trebuchet MS" w:cs="Times New Roman"/>
          <w:b/>
          <w:sz w:val="24"/>
        </w:rPr>
        <w:t>Articolul 11 – Conflictul de interese</w:t>
      </w:r>
      <w:bookmarkEnd w:id="31"/>
      <w:bookmarkEnd w:id="32"/>
    </w:p>
    <w:p w14:paraId="1F6C63BC" w14:textId="77777777" w:rsidR="001E472A" w:rsidRPr="002D69CF" w:rsidRDefault="001E472A" w:rsidP="001E472A">
      <w:pPr>
        <w:spacing w:after="0" w:line="240" w:lineRule="auto"/>
        <w:jc w:val="both"/>
        <w:rPr>
          <w:rFonts w:ascii="Trebuchet MS" w:eastAsia="Times New Roman" w:hAnsi="Trebuchet MS" w:cs="Times New Roman"/>
          <w:sz w:val="24"/>
        </w:rPr>
      </w:pPr>
    </w:p>
    <w:p w14:paraId="1C3AE383" w14:textId="77777777" w:rsidR="001E472A" w:rsidRPr="002D69CF" w:rsidRDefault="001E472A" w:rsidP="001E472A">
      <w:pPr>
        <w:widowControl w:val="0"/>
        <w:numPr>
          <w:ilvl w:val="0"/>
          <w:numId w:val="30"/>
        </w:numPr>
        <w:autoSpaceDE w:val="0"/>
        <w:autoSpaceDN w:val="0"/>
        <w:adjustRightInd w:val="0"/>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Părțile se obligă să ia toate măsurile pentru respectarea regulilor pentru evitarea conflictului de interese, conform capitolului 2, secțiunea 2, din Ordonanța de Urgență a Guvernului nr. 66/2011 privind prevenirea, constatarea şi sancţionarea neregulilor apărute în obţinerea şi utilizarea fondurilor europene şi/sau a fondurilor publice naţionale aferente acestora, cu modificările și completările ulterioare.</w:t>
      </w:r>
    </w:p>
    <w:p w14:paraId="1A36E59E" w14:textId="77777777" w:rsidR="001E472A" w:rsidRPr="002D69CF" w:rsidRDefault="001E472A" w:rsidP="001E472A">
      <w:pPr>
        <w:widowControl w:val="0"/>
        <w:numPr>
          <w:ilvl w:val="0"/>
          <w:numId w:val="30"/>
        </w:numPr>
        <w:autoSpaceDE w:val="0"/>
        <w:autoSpaceDN w:val="0"/>
        <w:adjustRightInd w:val="0"/>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Părțile din categoria subiecților de drept public au obligația de a urmări respectarea prevederilor Legii nr. 161/2003 privind unele măsuri pentru asigurarea transparenţei în exercitarea demnităţilor publice, a funcţiilor publice şi în mediul de afaceri, prevenirea şi sancţionarea corupţiei, în materia conflictului de interese.</w:t>
      </w:r>
    </w:p>
    <w:p w14:paraId="4713ADBF" w14:textId="77777777" w:rsidR="001E472A" w:rsidRPr="002D69CF" w:rsidRDefault="001E472A" w:rsidP="001E472A">
      <w:pPr>
        <w:widowControl w:val="0"/>
        <w:numPr>
          <w:ilvl w:val="0"/>
          <w:numId w:val="30"/>
        </w:numPr>
        <w:autoSpaceDE w:val="0"/>
        <w:autoSpaceDN w:val="0"/>
        <w:adjustRightInd w:val="0"/>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lastRenderedPageBreak/>
        <w:t>Beneficiarii care au calitatea de autoritate contractantă au obligația de a respecta aplicarea prevederilor referitoare la conflictele de interese prevăzute de legislația în materia achizițiilor publice.</w:t>
      </w:r>
    </w:p>
    <w:p w14:paraId="58FD5FF0" w14:textId="77777777" w:rsidR="001E472A" w:rsidRPr="002D69CF" w:rsidRDefault="001E472A" w:rsidP="001E472A">
      <w:pPr>
        <w:widowControl w:val="0"/>
        <w:autoSpaceDE w:val="0"/>
        <w:autoSpaceDN w:val="0"/>
        <w:adjustRightInd w:val="0"/>
        <w:spacing w:after="0" w:line="240" w:lineRule="auto"/>
        <w:jc w:val="both"/>
        <w:rPr>
          <w:rFonts w:ascii="Trebuchet MS" w:eastAsia="Times New Roman" w:hAnsi="Trebuchet MS" w:cs="Times New Roman"/>
          <w:sz w:val="24"/>
        </w:rPr>
      </w:pPr>
    </w:p>
    <w:p w14:paraId="0B565514" w14:textId="77777777" w:rsidR="001E472A" w:rsidRPr="002D69CF" w:rsidRDefault="001E472A" w:rsidP="001E472A">
      <w:pPr>
        <w:keepNext/>
        <w:spacing w:after="0" w:line="240" w:lineRule="auto"/>
        <w:jc w:val="both"/>
        <w:outlineLvl w:val="1"/>
        <w:rPr>
          <w:rFonts w:ascii="Trebuchet MS" w:eastAsia="Times New Roman" w:hAnsi="Trebuchet MS" w:cs="Times New Roman"/>
          <w:b/>
          <w:sz w:val="24"/>
        </w:rPr>
      </w:pPr>
      <w:bookmarkStart w:id="33" w:name="_Toc477268641"/>
      <w:bookmarkStart w:id="34" w:name="_Toc510435035"/>
      <w:r w:rsidRPr="002D69CF">
        <w:rPr>
          <w:rFonts w:ascii="Trebuchet MS" w:eastAsia="Times New Roman" w:hAnsi="Trebuchet MS" w:cs="Times New Roman"/>
          <w:b/>
          <w:sz w:val="24"/>
        </w:rPr>
        <w:t>Articolul 12 – Nereguli</w:t>
      </w:r>
      <w:bookmarkEnd w:id="33"/>
      <w:bookmarkEnd w:id="34"/>
    </w:p>
    <w:p w14:paraId="0A0AA068" w14:textId="77777777" w:rsidR="001E472A" w:rsidRPr="002D69CF" w:rsidRDefault="001E472A" w:rsidP="001E472A">
      <w:pPr>
        <w:spacing w:after="0" w:line="240" w:lineRule="auto"/>
        <w:jc w:val="both"/>
        <w:rPr>
          <w:rFonts w:ascii="Trebuchet MS" w:eastAsia="Times New Roman" w:hAnsi="Trebuchet MS" w:cs="Times New Roman"/>
          <w:sz w:val="28"/>
          <w:szCs w:val="24"/>
        </w:rPr>
      </w:pPr>
    </w:p>
    <w:p w14:paraId="54B87BD7" w14:textId="77777777" w:rsidR="001E472A" w:rsidRPr="002D69CF" w:rsidRDefault="001E472A" w:rsidP="001E472A">
      <w:pPr>
        <w:numPr>
          <w:ilvl w:val="0"/>
          <w:numId w:val="31"/>
        </w:numPr>
        <w:suppressAutoHyphens/>
        <w:autoSpaceDE w:val="0"/>
        <w:autoSpaceDN w:val="0"/>
        <w:adjustRightInd w:val="0"/>
        <w:spacing w:before="120" w:after="0" w:line="240" w:lineRule="auto"/>
        <w:ind w:left="426" w:hanging="426"/>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Părțile se obligă să ia toate măsurile pentru prevenirea, constatarea și sancționarea neregulilor în conformitate cu Ordonanța de Urgență a Guvernului nr.66/2011 privind prevenirea, constatarea şi sancţionarea neregulilor apărute în obţinerea şi utilizarea fondurilor europene şi/sau a fondurilor publice naţionale aferente acestora, cu modificările și completările ulterioare.</w:t>
      </w:r>
    </w:p>
    <w:p w14:paraId="4473BA93" w14:textId="77777777" w:rsidR="001E472A" w:rsidRPr="002D69CF" w:rsidRDefault="001E472A" w:rsidP="001E472A">
      <w:pPr>
        <w:numPr>
          <w:ilvl w:val="0"/>
          <w:numId w:val="31"/>
        </w:numPr>
        <w:suppressAutoHyphens/>
        <w:autoSpaceDE w:val="0"/>
        <w:autoSpaceDN w:val="0"/>
        <w:adjustRightInd w:val="0"/>
        <w:spacing w:before="120" w:after="0" w:line="240" w:lineRule="auto"/>
        <w:ind w:left="426" w:hanging="426"/>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Dacă în procesul de verificare a cererilor de rambursare/plată, AM identifică abateri de la aplicarea prevederilor legislaţiei naţionale şi europene (în domeniul achiziţiilor publice aferente contractelor de lucrări/servicii/furnizare), înainte de efectuarea plăţii, AM aplică reduceri procentuale din sumele solicitate la plată de către Beneficiar, în condiţiile legii care reglementează sancţionarea neregulilor apărute în obţinerea şi utilizarea fondurilor europene şi/sau a fondurilor publice naţionale aferente acestora.</w:t>
      </w:r>
    </w:p>
    <w:p w14:paraId="26C98095" w14:textId="505E1555" w:rsidR="001C4EA7" w:rsidRDefault="001E472A" w:rsidP="007C6C02">
      <w:pPr>
        <w:numPr>
          <w:ilvl w:val="0"/>
          <w:numId w:val="31"/>
        </w:numPr>
        <w:suppressAutoHyphens/>
        <w:autoSpaceDE w:val="0"/>
        <w:autoSpaceDN w:val="0"/>
        <w:adjustRightInd w:val="0"/>
        <w:spacing w:before="120" w:after="0" w:line="240" w:lineRule="auto"/>
        <w:ind w:left="426" w:hanging="426"/>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Pentru recuperarea sumelor virate în baza cererilor de prefinantare/plată și nejustificate prin cereri de rambursare/cheltuieli ne-eligibile, Beneficiarul</w:t>
      </w:r>
      <w:r w:rsidR="002C3CD9">
        <w:rPr>
          <w:rFonts w:ascii="Trebuchet MS" w:eastAsia="Times New Roman" w:hAnsi="Trebuchet MS" w:cs="Times New Roman"/>
          <w:sz w:val="24"/>
        </w:rPr>
        <w:t>/partenerii</w:t>
      </w:r>
      <w:r w:rsidRPr="002D69CF">
        <w:rPr>
          <w:rFonts w:ascii="Trebuchet MS" w:eastAsia="Times New Roman" w:hAnsi="Trebuchet MS" w:cs="Times New Roman"/>
          <w:sz w:val="24"/>
        </w:rPr>
        <w:t xml:space="preserve"> v</w:t>
      </w:r>
      <w:r w:rsidR="002C3CD9">
        <w:rPr>
          <w:rFonts w:ascii="Trebuchet MS" w:eastAsia="Times New Roman" w:hAnsi="Trebuchet MS" w:cs="Times New Roman"/>
          <w:sz w:val="24"/>
        </w:rPr>
        <w:t>or</w:t>
      </w:r>
      <w:r w:rsidRPr="002D69CF">
        <w:rPr>
          <w:rFonts w:ascii="Trebuchet MS" w:eastAsia="Times New Roman" w:hAnsi="Trebuchet MS" w:cs="Times New Roman"/>
          <w:sz w:val="24"/>
        </w:rPr>
        <w:t xml:space="preserve"> fi notifica</w:t>
      </w:r>
      <w:r w:rsidR="002C3CD9">
        <w:rPr>
          <w:rFonts w:ascii="Trebuchet MS" w:eastAsia="Times New Roman" w:hAnsi="Trebuchet MS" w:cs="Times New Roman"/>
          <w:sz w:val="24"/>
        </w:rPr>
        <w:t>ți</w:t>
      </w:r>
      <w:r w:rsidRPr="002D69CF">
        <w:rPr>
          <w:rFonts w:ascii="Trebuchet MS" w:eastAsia="Times New Roman" w:hAnsi="Trebuchet MS" w:cs="Times New Roman"/>
          <w:sz w:val="24"/>
        </w:rPr>
        <w:t xml:space="preserve"> de c</w:t>
      </w:r>
      <w:r w:rsidR="001E42ED">
        <w:rPr>
          <w:rFonts w:ascii="Trebuchet MS" w:eastAsia="Times New Roman" w:hAnsi="Trebuchet MS" w:cs="Times New Roman"/>
          <w:sz w:val="24"/>
        </w:rPr>
        <w:t>ă</w:t>
      </w:r>
      <w:r w:rsidRPr="002D69CF">
        <w:rPr>
          <w:rFonts w:ascii="Trebuchet MS" w:eastAsia="Times New Roman" w:hAnsi="Trebuchet MS" w:cs="Times New Roman"/>
          <w:sz w:val="24"/>
        </w:rPr>
        <w:t>tre AM cu privire la obligația restituirii acestora în termen de 5 (cinci) zile de la primirea notificării. În situația nerestituirii respectivelor sume în termenul anterior menționat, recuperarea sumelor se realizează în conformitate cu prevederile Ordonanței de Urgență a Guvernului nr. 66/2011 privind prevenirea, constatarea şi sancţionarea neregulilor apărute în obţinerea şi utilizarea fondurilor europene şi/sau a fondurilor publice naţionale aferente acestora, cu modificările și completările ulterioare.</w:t>
      </w:r>
    </w:p>
    <w:p w14:paraId="1B568C2E" w14:textId="0D9F966F" w:rsidR="001C4EA7" w:rsidRPr="007C6C02" w:rsidRDefault="00136299" w:rsidP="007C6C02">
      <w:pPr>
        <w:numPr>
          <w:ilvl w:val="0"/>
          <w:numId w:val="31"/>
        </w:numPr>
        <w:suppressAutoHyphens/>
        <w:autoSpaceDE w:val="0"/>
        <w:autoSpaceDN w:val="0"/>
        <w:adjustRightInd w:val="0"/>
        <w:spacing w:before="120" w:after="0" w:line="240" w:lineRule="auto"/>
        <w:ind w:left="426" w:hanging="426"/>
        <w:contextualSpacing/>
        <w:jc w:val="both"/>
        <w:rPr>
          <w:rFonts w:ascii="Trebuchet MS" w:eastAsia="Times New Roman" w:hAnsi="Trebuchet MS" w:cs="Times New Roman"/>
          <w:sz w:val="24"/>
        </w:rPr>
      </w:pPr>
      <w:r>
        <w:rPr>
          <w:rFonts w:ascii="Trebuchet MS" w:eastAsia="Times New Roman" w:hAnsi="Trebuchet MS" w:cs="Times New Roman"/>
          <w:sz w:val="24"/>
        </w:rPr>
        <w:t xml:space="preserve"> În cazul în care b</w:t>
      </w:r>
      <w:r w:rsidRPr="00CE6C6B">
        <w:rPr>
          <w:rFonts w:ascii="Trebuchet MS" w:hAnsi="Trebuchet MS"/>
          <w:color w:val="000000" w:themeColor="text1"/>
          <w:sz w:val="24"/>
          <w:szCs w:val="24"/>
        </w:rPr>
        <w:t xml:space="preserve">eneficiarii documentațiilor pentru care se acordă sprijin financiar </w:t>
      </w:r>
      <w:r>
        <w:rPr>
          <w:rFonts w:ascii="Trebuchet MS" w:hAnsi="Trebuchet MS"/>
          <w:color w:val="000000" w:themeColor="text1"/>
          <w:sz w:val="24"/>
          <w:szCs w:val="24"/>
        </w:rPr>
        <w:t>în cadrul acestui contract de finanțare nu depun cereri de finanțare în perioad</w:t>
      </w:r>
      <w:r w:rsidR="0008156D">
        <w:rPr>
          <w:rFonts w:ascii="Trebuchet MS" w:hAnsi="Trebuchet MS"/>
          <w:color w:val="000000" w:themeColor="text1"/>
          <w:sz w:val="24"/>
          <w:szCs w:val="24"/>
        </w:rPr>
        <w:t>a</w:t>
      </w:r>
      <w:r>
        <w:rPr>
          <w:rFonts w:ascii="Trebuchet MS" w:hAnsi="Trebuchet MS"/>
          <w:color w:val="000000" w:themeColor="text1"/>
          <w:sz w:val="24"/>
          <w:szCs w:val="24"/>
        </w:rPr>
        <w:t xml:space="preserve"> de programare 2021-2027</w:t>
      </w:r>
      <w:r w:rsidRPr="00CE6C6B">
        <w:rPr>
          <w:rFonts w:ascii="Trebuchet MS" w:hAnsi="Trebuchet MS"/>
          <w:color w:val="000000" w:themeColor="text1"/>
          <w:sz w:val="24"/>
          <w:szCs w:val="24"/>
        </w:rPr>
        <w:t xml:space="preserve"> pentru proiectele pentru care au fost pregătite documentațiile</w:t>
      </w:r>
      <w:r w:rsidR="001C4EA7" w:rsidRPr="007C6C02">
        <w:rPr>
          <w:rFonts w:ascii="Trebuchet MS" w:eastAsia="Times New Roman" w:hAnsi="Trebuchet MS" w:cs="Times New Roman"/>
          <w:sz w:val="24"/>
        </w:rPr>
        <w:t xml:space="preserve">, AM va întreprinde demersurile necesare conform prevederilor Ordonanței de Urgență a Guvernului nr. 66/2011 privind prevenirea, constatarea şi sancţionarea neregulilor apărute în obţinerea şi utilizarea fondurilor europene şi/sau a fondurilor publice naţionale aferente acestora, cu modificările și completările ulterioare, în vederea recuperării finanțării acordate. </w:t>
      </w:r>
    </w:p>
    <w:p w14:paraId="3E4B27D5" w14:textId="24622E35" w:rsidR="00EA769F" w:rsidRPr="00426C69" w:rsidRDefault="001E472A" w:rsidP="00426C69">
      <w:pPr>
        <w:suppressAutoHyphens/>
        <w:autoSpaceDE w:val="0"/>
        <w:autoSpaceDN w:val="0"/>
        <w:adjustRightInd w:val="0"/>
        <w:spacing w:before="120" w:after="0" w:line="240" w:lineRule="auto"/>
        <w:ind w:left="426"/>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 </w:t>
      </w:r>
      <w:bookmarkStart w:id="35" w:name="_Toc477268642"/>
      <w:bookmarkStart w:id="36" w:name="_Toc510435036"/>
    </w:p>
    <w:p w14:paraId="4ABF15FF" w14:textId="77777777" w:rsidR="001E472A" w:rsidRPr="002D69CF" w:rsidRDefault="001E472A" w:rsidP="001E472A">
      <w:pPr>
        <w:keepNext/>
        <w:spacing w:after="0" w:line="240" w:lineRule="auto"/>
        <w:jc w:val="both"/>
        <w:outlineLvl w:val="1"/>
        <w:rPr>
          <w:rFonts w:ascii="Trebuchet MS" w:eastAsia="Times New Roman" w:hAnsi="Trebuchet MS" w:cs="Times New Roman"/>
          <w:b/>
          <w:sz w:val="24"/>
        </w:rPr>
      </w:pPr>
      <w:r w:rsidRPr="002D69CF">
        <w:rPr>
          <w:rFonts w:ascii="Trebuchet MS" w:eastAsia="Times New Roman" w:hAnsi="Trebuchet MS" w:cs="Times New Roman"/>
          <w:b/>
          <w:sz w:val="24"/>
        </w:rPr>
        <w:t>Articolul 13 – Monitorizarea</w:t>
      </w:r>
      <w:bookmarkEnd w:id="35"/>
      <w:bookmarkEnd w:id="36"/>
    </w:p>
    <w:p w14:paraId="1FBBB2C0" w14:textId="77777777" w:rsidR="001E472A" w:rsidRPr="002D69CF" w:rsidRDefault="001E472A" w:rsidP="001E472A">
      <w:pPr>
        <w:spacing w:after="0" w:line="240" w:lineRule="auto"/>
        <w:jc w:val="both"/>
        <w:rPr>
          <w:rFonts w:ascii="Trebuchet MS" w:eastAsia="Times New Roman" w:hAnsi="Trebuchet MS" w:cs="Times New Roman"/>
          <w:b/>
          <w:bCs/>
          <w:caps/>
          <w:sz w:val="24"/>
        </w:rPr>
      </w:pPr>
    </w:p>
    <w:p w14:paraId="7EC544CA" w14:textId="77777777" w:rsidR="001E472A" w:rsidRPr="002D69CF" w:rsidRDefault="001E472A" w:rsidP="001E472A">
      <w:pPr>
        <w:suppressAutoHyphens/>
        <w:autoSpaceDE w:val="0"/>
        <w:autoSpaceDN w:val="0"/>
        <w:adjustRightInd w:val="0"/>
        <w:spacing w:after="0" w:line="240" w:lineRule="auto"/>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Monitorizarea Contractului de Finanțare este realizată de către AM în conformitate cu prevederile Anexei 4 - Monitorizarea și raportarea. </w:t>
      </w:r>
    </w:p>
    <w:p w14:paraId="70ECFFCD" w14:textId="77777777" w:rsidR="001E472A" w:rsidRPr="002D69CF" w:rsidRDefault="001E472A" w:rsidP="001E472A">
      <w:pPr>
        <w:tabs>
          <w:tab w:val="num" w:pos="567"/>
        </w:tabs>
        <w:spacing w:after="0" w:line="240" w:lineRule="auto"/>
        <w:contextualSpacing/>
        <w:jc w:val="both"/>
        <w:rPr>
          <w:rFonts w:ascii="Trebuchet MS" w:eastAsia="Times New Roman" w:hAnsi="Trebuchet MS" w:cs="Times New Roman"/>
          <w:b/>
          <w:bCs/>
          <w:caps/>
          <w:sz w:val="24"/>
        </w:rPr>
      </w:pPr>
    </w:p>
    <w:p w14:paraId="654FE466" w14:textId="77777777" w:rsidR="00426C69" w:rsidRDefault="00426C69" w:rsidP="001E472A">
      <w:pPr>
        <w:keepNext/>
        <w:spacing w:after="0" w:line="240" w:lineRule="auto"/>
        <w:jc w:val="both"/>
        <w:outlineLvl w:val="1"/>
        <w:rPr>
          <w:rFonts w:ascii="Trebuchet MS" w:eastAsia="Times New Roman" w:hAnsi="Trebuchet MS" w:cs="Times New Roman"/>
          <w:b/>
          <w:sz w:val="24"/>
        </w:rPr>
      </w:pPr>
      <w:bookmarkStart w:id="37" w:name="_Toc477268643"/>
      <w:bookmarkStart w:id="38" w:name="_Toc510435037"/>
    </w:p>
    <w:p w14:paraId="44FA0D4C" w14:textId="77777777" w:rsidR="00426C69" w:rsidRDefault="00426C69" w:rsidP="001E472A">
      <w:pPr>
        <w:keepNext/>
        <w:spacing w:after="0" w:line="240" w:lineRule="auto"/>
        <w:jc w:val="both"/>
        <w:outlineLvl w:val="1"/>
        <w:rPr>
          <w:rFonts w:ascii="Trebuchet MS" w:eastAsia="Times New Roman" w:hAnsi="Trebuchet MS" w:cs="Times New Roman"/>
          <w:b/>
          <w:sz w:val="24"/>
        </w:rPr>
      </w:pPr>
    </w:p>
    <w:p w14:paraId="4F1E5694" w14:textId="77777777" w:rsidR="001E472A" w:rsidRPr="002D69CF" w:rsidRDefault="001E472A" w:rsidP="001E472A">
      <w:pPr>
        <w:keepNext/>
        <w:spacing w:after="0" w:line="240" w:lineRule="auto"/>
        <w:jc w:val="both"/>
        <w:outlineLvl w:val="1"/>
        <w:rPr>
          <w:rFonts w:ascii="Trebuchet MS" w:eastAsia="Times New Roman" w:hAnsi="Trebuchet MS" w:cs="Times New Roman"/>
          <w:b/>
          <w:sz w:val="24"/>
        </w:rPr>
      </w:pPr>
      <w:r w:rsidRPr="002D69CF">
        <w:rPr>
          <w:rFonts w:ascii="Trebuchet MS" w:eastAsia="Times New Roman" w:hAnsi="Trebuchet MS" w:cs="Times New Roman"/>
          <w:b/>
          <w:sz w:val="24"/>
        </w:rPr>
        <w:t>Articolul 14 – Forța majoră</w:t>
      </w:r>
      <w:bookmarkEnd w:id="37"/>
      <w:bookmarkEnd w:id="38"/>
    </w:p>
    <w:p w14:paraId="59EC5663" w14:textId="77777777" w:rsidR="001E472A" w:rsidRPr="002D69CF" w:rsidRDefault="001E472A" w:rsidP="001E472A">
      <w:pPr>
        <w:spacing w:after="0" w:line="240" w:lineRule="auto"/>
        <w:jc w:val="both"/>
        <w:rPr>
          <w:rFonts w:ascii="Trebuchet MS" w:eastAsia="Times New Roman" w:hAnsi="Trebuchet MS" w:cs="Times New Roman"/>
          <w:sz w:val="28"/>
          <w:szCs w:val="24"/>
        </w:rPr>
      </w:pPr>
    </w:p>
    <w:p w14:paraId="5ABB0003" w14:textId="77777777" w:rsidR="001E472A" w:rsidRPr="002D69CF" w:rsidRDefault="001E472A" w:rsidP="001E472A">
      <w:pPr>
        <w:numPr>
          <w:ilvl w:val="0"/>
          <w:numId w:val="32"/>
        </w:numPr>
        <w:spacing w:before="120" w:after="0" w:line="240" w:lineRule="auto"/>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Prin forță majoră se înțelege orice eveniment extern, imprevizibil, absolut invincibil și inevitabil intervenit după data semnării Contractului, care împiedică executarea în tot sau în parte a Contractului și care exonerează de răspundere partea care o invocă.</w:t>
      </w:r>
    </w:p>
    <w:p w14:paraId="52FC4A15" w14:textId="77777777" w:rsidR="001E472A" w:rsidRPr="002D69CF" w:rsidRDefault="001E472A" w:rsidP="001E472A">
      <w:pPr>
        <w:numPr>
          <w:ilvl w:val="0"/>
          <w:numId w:val="32"/>
        </w:numPr>
        <w:spacing w:before="120" w:after="0" w:line="240" w:lineRule="auto"/>
        <w:ind w:left="426" w:hanging="426"/>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Pot constitui cauze de forță majoră evenimente cum ar fi: calamitățile naturale (cutremure, inundații, alunecări de teren), război, revoluție, embargo.</w:t>
      </w:r>
    </w:p>
    <w:p w14:paraId="33B2DD0C" w14:textId="77777777" w:rsidR="001E472A" w:rsidRPr="002D69CF" w:rsidRDefault="001E472A" w:rsidP="001E472A">
      <w:pPr>
        <w:numPr>
          <w:ilvl w:val="0"/>
          <w:numId w:val="32"/>
        </w:numPr>
        <w:spacing w:before="120" w:after="0" w:line="240" w:lineRule="auto"/>
        <w:ind w:left="426" w:hanging="426"/>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Partea care invocă forța majoră are obligația de a notifica celeilalte părți cazul de forță majoră, în termen de 5 zile de la data apariției și de a dovedi existența situației </w:t>
      </w:r>
      <w:r w:rsidRPr="002D69CF">
        <w:rPr>
          <w:rFonts w:ascii="Trebuchet MS" w:eastAsia="Times New Roman" w:hAnsi="Trebuchet MS" w:cs="Times New Roman"/>
          <w:sz w:val="24"/>
        </w:rPr>
        <w:lastRenderedPageBreak/>
        <w:t>de forță majoră în baza unui document eliberat sau emis de către autoritatea competentă, în termen de cel mult 15 zile de la data comunicării acestuia. De asemenea, are obligația de a comunica data încetării situației de forță majoră, în termen de 5 zile.</w:t>
      </w:r>
    </w:p>
    <w:p w14:paraId="6FD6F1E5" w14:textId="77777777" w:rsidR="001E472A" w:rsidRPr="002D69CF" w:rsidRDefault="001E472A" w:rsidP="001E472A">
      <w:pPr>
        <w:numPr>
          <w:ilvl w:val="0"/>
          <w:numId w:val="32"/>
        </w:numPr>
        <w:spacing w:before="120" w:after="0" w:line="240" w:lineRule="auto"/>
        <w:ind w:left="426" w:hanging="426"/>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Părțile au obligația de a lua orice măsuri care le stau la dispoziție în vederea limitării consecințelor acțiunii de forță majoră.</w:t>
      </w:r>
    </w:p>
    <w:p w14:paraId="240AC48C" w14:textId="77777777" w:rsidR="001E472A" w:rsidRPr="002D69CF" w:rsidRDefault="001E472A" w:rsidP="001E472A">
      <w:pPr>
        <w:numPr>
          <w:ilvl w:val="0"/>
          <w:numId w:val="32"/>
        </w:numPr>
        <w:spacing w:before="120" w:after="0" w:line="240" w:lineRule="auto"/>
        <w:ind w:left="426" w:hanging="426"/>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Dacă partea care invocă forța majoră nu procedează la notificarea începerii și încetării cazului de forță majoră, în condițiile și termenele prevăzute, va suporta toate daunele provocate celeilalte părți prin lipsa de notificare.</w:t>
      </w:r>
    </w:p>
    <w:p w14:paraId="4C22E721" w14:textId="77777777" w:rsidR="001E472A" w:rsidRPr="002D69CF" w:rsidRDefault="001E472A" w:rsidP="001E472A">
      <w:pPr>
        <w:numPr>
          <w:ilvl w:val="0"/>
          <w:numId w:val="32"/>
        </w:numPr>
        <w:spacing w:before="120" w:after="0" w:line="240" w:lineRule="auto"/>
        <w:ind w:left="426" w:hanging="426"/>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Executarea Contractului va fi suspendată de la data apariției cazului de forță majoră pe perioada de acțiune a acesteia, fără a prejudicia drepturile ce se cuvin părților.</w:t>
      </w:r>
    </w:p>
    <w:p w14:paraId="7209C6A2" w14:textId="77777777" w:rsidR="001E472A" w:rsidRPr="002D69CF" w:rsidRDefault="001E472A" w:rsidP="001E472A">
      <w:pPr>
        <w:numPr>
          <w:ilvl w:val="0"/>
          <w:numId w:val="32"/>
        </w:numPr>
        <w:spacing w:before="120" w:after="0" w:line="240" w:lineRule="auto"/>
        <w:ind w:left="426" w:hanging="426"/>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În cazul în care forța majoră și/sau efectele acesteia obligă la suspendarea executării prezentului Contract pe o perioadă mai mare de 3 luni, părțile se vor întâlni într-un termen de cel mult 10 zile de la expirarea acestei perioade, pentru a conveni asupra modului de continuare, modificare sau încetare a Contractului de Finanțare.</w:t>
      </w:r>
    </w:p>
    <w:p w14:paraId="7C163965" w14:textId="77777777" w:rsidR="001E472A" w:rsidRPr="002D69CF" w:rsidRDefault="001E472A" w:rsidP="001E472A">
      <w:pPr>
        <w:spacing w:after="0" w:line="240" w:lineRule="auto"/>
        <w:ind w:left="426"/>
        <w:contextualSpacing/>
        <w:jc w:val="both"/>
        <w:rPr>
          <w:rFonts w:ascii="Trebuchet MS" w:eastAsia="Times New Roman" w:hAnsi="Trebuchet MS" w:cs="Times New Roman"/>
          <w:sz w:val="24"/>
        </w:rPr>
      </w:pPr>
    </w:p>
    <w:p w14:paraId="7BA4E454" w14:textId="77777777" w:rsidR="001E472A" w:rsidRPr="002D69CF" w:rsidRDefault="001E472A" w:rsidP="001E472A">
      <w:pPr>
        <w:keepNext/>
        <w:spacing w:after="0" w:line="240" w:lineRule="auto"/>
        <w:jc w:val="both"/>
        <w:outlineLvl w:val="1"/>
        <w:rPr>
          <w:rFonts w:ascii="Trebuchet MS" w:eastAsia="Times New Roman" w:hAnsi="Trebuchet MS" w:cs="Times New Roman"/>
          <w:b/>
          <w:sz w:val="24"/>
        </w:rPr>
      </w:pPr>
      <w:bookmarkStart w:id="39" w:name="_Toc477268644"/>
      <w:bookmarkStart w:id="40" w:name="_Toc510435038"/>
      <w:r w:rsidRPr="002D69CF">
        <w:rPr>
          <w:rFonts w:ascii="Trebuchet MS" w:eastAsia="Times New Roman" w:hAnsi="Trebuchet MS" w:cs="Times New Roman"/>
          <w:b/>
          <w:sz w:val="24"/>
        </w:rPr>
        <w:t>Articolul 15 – Încetarea Contractului de Finanțare și recuperarea sumelor plătite</w:t>
      </w:r>
      <w:bookmarkEnd w:id="39"/>
      <w:bookmarkEnd w:id="40"/>
    </w:p>
    <w:p w14:paraId="7FD86877" w14:textId="77777777" w:rsidR="001E472A" w:rsidRPr="002D69CF" w:rsidRDefault="001E472A" w:rsidP="001E472A">
      <w:pPr>
        <w:spacing w:after="0" w:line="240" w:lineRule="auto"/>
        <w:jc w:val="both"/>
        <w:rPr>
          <w:rFonts w:ascii="Trebuchet MS" w:eastAsia="Times New Roman" w:hAnsi="Trebuchet MS" w:cs="Times New Roman"/>
          <w:sz w:val="28"/>
          <w:szCs w:val="24"/>
        </w:rPr>
      </w:pPr>
    </w:p>
    <w:p w14:paraId="2C2CAA79" w14:textId="77777777" w:rsidR="001E472A" w:rsidRPr="002D69CF" w:rsidRDefault="001E472A" w:rsidP="001E472A">
      <w:pPr>
        <w:numPr>
          <w:ilvl w:val="0"/>
          <w:numId w:val="33"/>
        </w:numPr>
        <w:spacing w:before="120" w:after="0" w:line="240" w:lineRule="auto"/>
        <w:ind w:left="426" w:hanging="426"/>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Oricare dintre părți poate decide rezilierea prezentului contract, fără îndeplinirea altor formalități, în cazul neîndeplinirii culpabile de către cealaltă parte a obligațiilor prezentului contract.</w:t>
      </w:r>
    </w:p>
    <w:p w14:paraId="4894A691" w14:textId="77777777" w:rsidR="001E472A" w:rsidRPr="002D69CF" w:rsidRDefault="001E472A" w:rsidP="001E472A">
      <w:pPr>
        <w:numPr>
          <w:ilvl w:val="0"/>
          <w:numId w:val="33"/>
        </w:numPr>
        <w:spacing w:before="120" w:after="0" w:line="240" w:lineRule="auto"/>
        <w:ind w:left="426" w:hanging="426"/>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AM poate decide rezilierea prezentului Contract fără îndeplinirea altor formalități, cu recuperarea integrală a sumelor plătite, în următoarele cazuri:</w:t>
      </w:r>
    </w:p>
    <w:p w14:paraId="09C6F4E0" w14:textId="77777777" w:rsidR="001E472A" w:rsidRPr="002D69CF" w:rsidRDefault="001E472A" w:rsidP="001E472A">
      <w:pPr>
        <w:numPr>
          <w:ilvl w:val="0"/>
          <w:numId w:val="34"/>
        </w:numPr>
        <w:spacing w:before="120" w:after="0" w:line="240" w:lineRule="auto"/>
        <w:ind w:left="851"/>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În situaţia în care Beneficiarul nu a început executarea Contractului într-un termen de 6 luni de la data intrării în vigoare a Contractului de Finanțare în cazul în care AM și-a respectat obligațiile legale/contractuale;</w:t>
      </w:r>
    </w:p>
    <w:p w14:paraId="30ACF3F1" w14:textId="77777777" w:rsidR="001E472A" w:rsidRPr="002D69CF" w:rsidRDefault="001E472A" w:rsidP="001E472A">
      <w:pPr>
        <w:numPr>
          <w:ilvl w:val="0"/>
          <w:numId w:val="34"/>
        </w:numPr>
        <w:spacing w:before="120" w:after="0" w:line="240" w:lineRule="auto"/>
        <w:ind w:left="851"/>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În situația în care, ulterior încheierii prezentului Contract, se constată că Beneficiarul/</w:t>
      </w:r>
      <w:r w:rsidR="002C3CD9">
        <w:rPr>
          <w:rFonts w:ascii="Trebuchet MS" w:eastAsia="Times New Roman" w:hAnsi="Trebuchet MS" w:cs="Times New Roman"/>
          <w:sz w:val="24"/>
        </w:rPr>
        <w:t>Partenerii/</w:t>
      </w:r>
      <w:r w:rsidRPr="002D69CF">
        <w:rPr>
          <w:rFonts w:ascii="Trebuchet MS" w:eastAsia="Times New Roman" w:hAnsi="Trebuchet MS" w:cs="Times New Roman"/>
          <w:sz w:val="24"/>
        </w:rPr>
        <w:t>Proiectul nu au îndeplinit condițiile de eligibilitate la data depunerii cererii de finanțare;</w:t>
      </w:r>
    </w:p>
    <w:p w14:paraId="761731B9" w14:textId="77777777" w:rsidR="001E472A" w:rsidRPr="002D69CF" w:rsidRDefault="001E472A" w:rsidP="001E472A">
      <w:pPr>
        <w:numPr>
          <w:ilvl w:val="0"/>
          <w:numId w:val="34"/>
        </w:numPr>
        <w:spacing w:before="120" w:after="0" w:line="240" w:lineRule="auto"/>
        <w:ind w:left="851"/>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Dacă Beneficiarul încalcă prevederile art. 9 alin. (2);</w:t>
      </w:r>
    </w:p>
    <w:p w14:paraId="72DB89DA" w14:textId="77777777" w:rsidR="001E472A" w:rsidRPr="002D69CF" w:rsidRDefault="001E472A" w:rsidP="001E472A">
      <w:pPr>
        <w:numPr>
          <w:ilvl w:val="0"/>
          <w:numId w:val="34"/>
        </w:numPr>
        <w:spacing w:before="120" w:after="0" w:line="240" w:lineRule="auto"/>
        <w:ind w:left="851"/>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Dacă se constată faptul că Proiectul face obiectul unei alte finanţări din fonduri publice naţionale sau europene</w:t>
      </w:r>
      <w:r w:rsidR="00BB6F9F">
        <w:rPr>
          <w:rFonts w:ascii="Trebuchet MS" w:eastAsia="Times New Roman" w:hAnsi="Trebuchet MS" w:cs="Times New Roman"/>
          <w:sz w:val="24"/>
        </w:rPr>
        <w:t xml:space="preserve"> </w:t>
      </w:r>
      <w:r w:rsidRPr="002D69CF">
        <w:rPr>
          <w:rFonts w:ascii="Trebuchet MS" w:eastAsia="Times New Roman" w:hAnsi="Trebuchet MS" w:cs="Times New Roman"/>
          <w:sz w:val="24"/>
        </w:rPr>
        <w:t>sau faptul că a mai beneficiat de finanţare din alte programe naţionale sau</w:t>
      </w:r>
      <w:r w:rsidR="00BB6F9F">
        <w:rPr>
          <w:rFonts w:ascii="Trebuchet MS" w:eastAsia="Times New Roman" w:hAnsi="Trebuchet MS" w:cs="Times New Roman"/>
          <w:sz w:val="24"/>
        </w:rPr>
        <w:t xml:space="preserve"> </w:t>
      </w:r>
      <w:r w:rsidRPr="002D69CF">
        <w:rPr>
          <w:rFonts w:ascii="Trebuchet MS" w:eastAsia="Times New Roman" w:hAnsi="Trebuchet MS" w:cs="Times New Roman"/>
          <w:sz w:val="24"/>
        </w:rPr>
        <w:t>europene, pentru aceleași costuri în ultimii 3/5 ani, după caz.</w:t>
      </w:r>
    </w:p>
    <w:p w14:paraId="6B4475F1" w14:textId="77777777" w:rsidR="001E472A" w:rsidRPr="002D69CF" w:rsidRDefault="001E472A" w:rsidP="001E472A">
      <w:pPr>
        <w:numPr>
          <w:ilvl w:val="0"/>
          <w:numId w:val="33"/>
        </w:numPr>
        <w:spacing w:before="120" w:after="0" w:line="240" w:lineRule="auto"/>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Prezentul Contract poate înceta prin acordul părților cu recuperarea proporțională a finanțării acordate, dacă este cazul.</w:t>
      </w:r>
    </w:p>
    <w:p w14:paraId="3C6D813B" w14:textId="77777777" w:rsidR="001E472A" w:rsidRDefault="001E472A" w:rsidP="001E472A">
      <w:pPr>
        <w:keepNext/>
        <w:spacing w:after="0" w:line="240" w:lineRule="auto"/>
        <w:jc w:val="both"/>
        <w:outlineLvl w:val="1"/>
        <w:rPr>
          <w:rFonts w:ascii="Trebuchet MS" w:eastAsia="Times New Roman" w:hAnsi="Trebuchet MS" w:cs="Times New Roman"/>
          <w:b/>
          <w:sz w:val="24"/>
        </w:rPr>
      </w:pPr>
      <w:bookmarkStart w:id="41" w:name="_Toc477268645"/>
    </w:p>
    <w:p w14:paraId="47DCFA32" w14:textId="77777777" w:rsidR="00426C69" w:rsidRDefault="00426C69" w:rsidP="001E472A">
      <w:pPr>
        <w:keepNext/>
        <w:spacing w:after="0" w:line="240" w:lineRule="auto"/>
        <w:ind w:left="1418" w:hanging="1418"/>
        <w:jc w:val="both"/>
        <w:outlineLvl w:val="1"/>
        <w:rPr>
          <w:rFonts w:ascii="Trebuchet MS" w:eastAsia="Times New Roman" w:hAnsi="Trebuchet MS" w:cs="Times New Roman"/>
          <w:b/>
          <w:sz w:val="24"/>
        </w:rPr>
      </w:pPr>
      <w:bookmarkStart w:id="42" w:name="_Toc510435039"/>
    </w:p>
    <w:p w14:paraId="500396D0" w14:textId="77777777" w:rsidR="001E472A" w:rsidRPr="002D69CF" w:rsidRDefault="001E472A" w:rsidP="001E472A">
      <w:pPr>
        <w:keepNext/>
        <w:spacing w:after="0" w:line="240" w:lineRule="auto"/>
        <w:ind w:left="1418" w:hanging="1418"/>
        <w:jc w:val="both"/>
        <w:outlineLvl w:val="1"/>
        <w:rPr>
          <w:rFonts w:ascii="Trebuchet MS" w:eastAsia="Times New Roman" w:hAnsi="Trebuchet MS" w:cs="Times New Roman"/>
          <w:b/>
          <w:sz w:val="24"/>
        </w:rPr>
      </w:pPr>
      <w:r w:rsidRPr="002D69CF">
        <w:rPr>
          <w:rFonts w:ascii="Trebuchet MS" w:eastAsia="Times New Roman" w:hAnsi="Trebuchet MS" w:cs="Times New Roman"/>
          <w:b/>
          <w:sz w:val="24"/>
        </w:rPr>
        <w:t>Articolul 16 – Soluționarea litigiilor</w:t>
      </w:r>
      <w:bookmarkEnd w:id="41"/>
      <w:bookmarkEnd w:id="42"/>
    </w:p>
    <w:p w14:paraId="34BD965C" w14:textId="77777777" w:rsidR="001E472A" w:rsidRPr="002D69CF" w:rsidRDefault="001E472A" w:rsidP="001E472A">
      <w:pPr>
        <w:spacing w:after="0" w:line="240" w:lineRule="auto"/>
        <w:jc w:val="both"/>
        <w:rPr>
          <w:rFonts w:ascii="Trebuchet MS" w:eastAsia="Times New Roman" w:hAnsi="Trebuchet MS" w:cs="Times New Roman"/>
          <w:sz w:val="28"/>
          <w:szCs w:val="24"/>
        </w:rPr>
      </w:pPr>
    </w:p>
    <w:p w14:paraId="683E175E" w14:textId="77777777" w:rsidR="001E472A" w:rsidRPr="002D69CF" w:rsidRDefault="001E472A" w:rsidP="001E472A">
      <w:pPr>
        <w:numPr>
          <w:ilvl w:val="0"/>
          <w:numId w:val="35"/>
        </w:numPr>
        <w:spacing w:before="120" w:after="0" w:line="240" w:lineRule="auto"/>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Părţile contractante vor depune toate eforturile pentru a rezolva pe cale amiabilă orice neînţelegere sau dispută care poate apărea între ele în cadrul sau în legătură cu îndeplinirea Contractului de Finanțare.</w:t>
      </w:r>
    </w:p>
    <w:p w14:paraId="31136A15" w14:textId="77777777" w:rsidR="001E472A" w:rsidRPr="002D69CF" w:rsidRDefault="001E472A" w:rsidP="001E472A">
      <w:pPr>
        <w:numPr>
          <w:ilvl w:val="0"/>
          <w:numId w:val="35"/>
        </w:numPr>
        <w:spacing w:before="120" w:after="0" w:line="240" w:lineRule="auto"/>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În cazul în care nu se soluționează amiabil divergenţele contractuale, litigiul va fi soluţionat de către instanţele românești competente.</w:t>
      </w:r>
    </w:p>
    <w:p w14:paraId="50D987E9" w14:textId="77777777" w:rsidR="001E472A" w:rsidRPr="002D69CF" w:rsidRDefault="001E472A" w:rsidP="001E472A">
      <w:pPr>
        <w:tabs>
          <w:tab w:val="num" w:pos="2880"/>
        </w:tabs>
        <w:spacing w:after="0" w:line="240" w:lineRule="auto"/>
        <w:ind w:left="1440"/>
        <w:jc w:val="both"/>
        <w:rPr>
          <w:rFonts w:ascii="Trebuchet MS" w:eastAsia="Times New Roman" w:hAnsi="Trebuchet MS" w:cs="Times New Roman"/>
          <w:sz w:val="24"/>
          <w:lang w:eastAsia="ro-RO"/>
        </w:rPr>
      </w:pPr>
    </w:p>
    <w:p w14:paraId="443FDF25" w14:textId="77777777" w:rsidR="001E472A" w:rsidRPr="002D69CF" w:rsidRDefault="001E472A" w:rsidP="001E472A">
      <w:pPr>
        <w:tabs>
          <w:tab w:val="num" w:pos="2880"/>
        </w:tabs>
        <w:spacing w:after="0" w:line="240" w:lineRule="auto"/>
        <w:jc w:val="both"/>
        <w:rPr>
          <w:rFonts w:ascii="Trebuchet MS" w:eastAsia="Times New Roman" w:hAnsi="Trebuchet MS" w:cs="Times New Roman"/>
          <w:b/>
          <w:sz w:val="24"/>
          <w:lang w:eastAsia="ro-RO"/>
        </w:rPr>
      </w:pPr>
      <w:r w:rsidRPr="002D69CF">
        <w:rPr>
          <w:rFonts w:ascii="Trebuchet MS" w:eastAsia="Times New Roman" w:hAnsi="Trebuchet MS" w:cs="Times New Roman"/>
          <w:b/>
          <w:sz w:val="24"/>
          <w:lang w:eastAsia="ro-RO"/>
        </w:rPr>
        <w:t>Articolul 17 – Transparență</w:t>
      </w:r>
    </w:p>
    <w:p w14:paraId="61605EB0" w14:textId="77777777" w:rsidR="001E472A" w:rsidRPr="002D69CF" w:rsidRDefault="001E472A" w:rsidP="001E472A">
      <w:pPr>
        <w:tabs>
          <w:tab w:val="num" w:pos="2880"/>
        </w:tabs>
        <w:spacing w:after="0" w:line="240" w:lineRule="auto"/>
        <w:jc w:val="both"/>
        <w:rPr>
          <w:rFonts w:ascii="Trebuchet MS" w:eastAsia="Times New Roman" w:hAnsi="Trebuchet MS" w:cs="Times New Roman"/>
          <w:b/>
          <w:sz w:val="24"/>
          <w:lang w:eastAsia="ro-RO"/>
        </w:rPr>
      </w:pPr>
    </w:p>
    <w:p w14:paraId="491D7462" w14:textId="77777777" w:rsidR="001E472A" w:rsidRPr="002D69CF" w:rsidRDefault="001E472A" w:rsidP="001E472A">
      <w:pPr>
        <w:numPr>
          <w:ilvl w:val="0"/>
          <w:numId w:val="36"/>
        </w:numPr>
        <w:spacing w:before="120" w:after="0" w:line="240" w:lineRule="auto"/>
        <w:ind w:left="426" w:hanging="426"/>
        <w:jc w:val="both"/>
        <w:rPr>
          <w:rFonts w:ascii="Trebuchet MS" w:eastAsia="Times New Roman" w:hAnsi="Trebuchet MS" w:cs="Times New Roman"/>
          <w:sz w:val="24"/>
          <w:lang w:eastAsia="ro-RO"/>
        </w:rPr>
      </w:pPr>
      <w:r w:rsidRPr="002D69CF">
        <w:rPr>
          <w:rFonts w:ascii="Trebuchet MS" w:eastAsia="Times New Roman" w:hAnsi="Trebuchet MS" w:cs="Times New Roman"/>
          <w:sz w:val="24"/>
          <w:lang w:eastAsia="ro-RO"/>
        </w:rPr>
        <w:t xml:space="preserve">Contractul de finanțare, inclusiv anexele sale, precum și informațiile și documentele vizând executarea acestora constituie informații de interes public în condițiile prevederilor Legii nr 544 din 2001 privind liberul acces la informațiile de interes </w:t>
      </w:r>
      <w:r w:rsidRPr="002D69CF">
        <w:rPr>
          <w:rFonts w:ascii="Trebuchet MS" w:eastAsia="Times New Roman" w:hAnsi="Trebuchet MS" w:cs="Times New Roman"/>
          <w:sz w:val="24"/>
          <w:lang w:eastAsia="ro-RO"/>
        </w:rPr>
        <w:lastRenderedPageBreak/>
        <w:t xml:space="preserve">public, cu modificările și completările ulterioare, cu respectarea excepțiilor prevăzute de aceasta și a celor stabilite prin prezentul contract. </w:t>
      </w:r>
    </w:p>
    <w:p w14:paraId="0A06A367" w14:textId="77777777" w:rsidR="001E472A" w:rsidRPr="002D69CF" w:rsidRDefault="001E472A" w:rsidP="001E472A">
      <w:pPr>
        <w:numPr>
          <w:ilvl w:val="0"/>
          <w:numId w:val="36"/>
        </w:numPr>
        <w:spacing w:before="120" w:after="0" w:line="240" w:lineRule="auto"/>
        <w:ind w:left="426" w:hanging="426"/>
        <w:jc w:val="both"/>
        <w:rPr>
          <w:rFonts w:ascii="Trebuchet MS" w:eastAsia="Times New Roman" w:hAnsi="Trebuchet MS" w:cs="Times New Roman"/>
          <w:sz w:val="24"/>
          <w:lang w:eastAsia="ro-RO"/>
        </w:rPr>
      </w:pPr>
      <w:r w:rsidRPr="002D69CF">
        <w:rPr>
          <w:rFonts w:ascii="Trebuchet MS" w:eastAsia="Times New Roman" w:hAnsi="Trebuchet MS" w:cs="Times New Roman"/>
          <w:sz w:val="24"/>
          <w:lang w:eastAsia="ro-RO"/>
        </w:rPr>
        <w:t>Următoarele elemente, așa cum rezultă acestea din contractul de finanțare și anexele acestuia, inclusiv, dacă este cazul, din actele adiționale prin care se aduc modificări contractului sau anexelor sale, nu pot avea caracter confidențial:</w:t>
      </w:r>
    </w:p>
    <w:p w14:paraId="3BB76B0E" w14:textId="77777777" w:rsidR="001E472A" w:rsidRPr="002D69CF" w:rsidRDefault="001E472A" w:rsidP="001E472A">
      <w:pPr>
        <w:numPr>
          <w:ilvl w:val="0"/>
          <w:numId w:val="14"/>
        </w:numPr>
        <w:spacing w:before="120" w:after="0" w:line="240" w:lineRule="auto"/>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denumirea proiectului, denumirea completă a beneficiarului</w:t>
      </w:r>
      <w:r w:rsidR="002C3CD9">
        <w:rPr>
          <w:rFonts w:ascii="Trebuchet MS" w:eastAsia="Times New Roman" w:hAnsi="Trebuchet MS" w:cs="Times New Roman"/>
          <w:sz w:val="24"/>
        </w:rPr>
        <w:t xml:space="preserve"> și, dacă aceștia există, a partenerilor</w:t>
      </w:r>
      <w:r w:rsidRPr="002D69CF">
        <w:rPr>
          <w:rFonts w:ascii="Trebuchet MS" w:eastAsia="Times New Roman" w:hAnsi="Trebuchet MS" w:cs="Times New Roman"/>
          <w:sz w:val="24"/>
        </w:rPr>
        <w:t>, data de începere și cea de finalizare ale proiectului, datele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0692BA40" w14:textId="77777777" w:rsidR="001E472A" w:rsidRPr="002D69CF" w:rsidRDefault="001E472A" w:rsidP="001E472A">
      <w:pPr>
        <w:numPr>
          <w:ilvl w:val="0"/>
          <w:numId w:val="14"/>
        </w:numPr>
        <w:spacing w:before="120" w:after="0" w:line="240" w:lineRule="auto"/>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valoarea totală a finanțării nerambursabile acordate și intensitatea sprijinului, exprimate atât ca sumă concretă, cât și ca procent din totalul cheltuielilor eligibile ale proiectului, precum și valoarea plăților efectuate;</w:t>
      </w:r>
    </w:p>
    <w:p w14:paraId="45FFEBA3" w14:textId="77777777" w:rsidR="001E472A" w:rsidRPr="002D69CF" w:rsidRDefault="001E472A" w:rsidP="001E472A">
      <w:pPr>
        <w:numPr>
          <w:ilvl w:val="0"/>
          <w:numId w:val="14"/>
        </w:numPr>
        <w:spacing w:before="120" w:after="0" w:line="240" w:lineRule="auto"/>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dimensiunea și caracteristicile grupului țintă și, după caz, ale beneficiarilor finali ai proiectului;</w:t>
      </w:r>
    </w:p>
    <w:p w14:paraId="05FFA383" w14:textId="77777777" w:rsidR="001E472A" w:rsidRPr="002D69CF" w:rsidRDefault="001E472A" w:rsidP="001E472A">
      <w:pPr>
        <w:numPr>
          <w:ilvl w:val="0"/>
          <w:numId w:val="14"/>
        </w:numPr>
        <w:spacing w:before="120" w:after="0" w:line="240" w:lineRule="auto"/>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informații privind resursele umane din cadrul proiectului: nume, denumirea postului, timpul de lucru;</w:t>
      </w:r>
    </w:p>
    <w:p w14:paraId="3B307D28" w14:textId="77777777" w:rsidR="001E472A" w:rsidRPr="002D69CF" w:rsidRDefault="001E472A" w:rsidP="001E472A">
      <w:pPr>
        <w:numPr>
          <w:ilvl w:val="0"/>
          <w:numId w:val="14"/>
        </w:numPr>
        <w:spacing w:before="120" w:after="0" w:line="240" w:lineRule="auto"/>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rezultatele estimate și cele realizate ale proiectului, atât cele corespunzătoare obiectivelor, cât și cele corespunzătoare activităților, cu referire la indicatorii stabiliți;</w:t>
      </w:r>
    </w:p>
    <w:p w14:paraId="4E3E3395" w14:textId="77777777" w:rsidR="001E472A" w:rsidRPr="002D69CF" w:rsidRDefault="001E472A" w:rsidP="001E472A">
      <w:pPr>
        <w:numPr>
          <w:ilvl w:val="0"/>
          <w:numId w:val="14"/>
        </w:numPr>
        <w:spacing w:before="120" w:after="0" w:line="240" w:lineRule="auto"/>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denumirea furnizorilor de produse, prestatorilor de servicii și executanților de lucrări contractați în cadrul proiectului, precum și obiectul contractului, valoarea acestuia și plățile efectuate;</w:t>
      </w:r>
    </w:p>
    <w:p w14:paraId="434DC2FB" w14:textId="77777777" w:rsidR="001E472A" w:rsidRPr="002D69CF" w:rsidRDefault="001E472A" w:rsidP="001E472A">
      <w:pPr>
        <w:numPr>
          <w:ilvl w:val="0"/>
          <w:numId w:val="14"/>
        </w:numPr>
        <w:spacing w:before="120" w:after="0" w:line="240" w:lineRule="auto"/>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elemente de sustenabilitate a rezultatelor proiectului– informații conform contractului de finanțare, respectiv conform condițiilor prevăzute în art. 71 din Regulamentul CE 1303/2013.</w:t>
      </w:r>
    </w:p>
    <w:p w14:paraId="193DE796" w14:textId="77777777" w:rsidR="001E472A" w:rsidRPr="002D69CF" w:rsidRDefault="001E472A" w:rsidP="001E472A">
      <w:pPr>
        <w:spacing w:after="0" w:line="240" w:lineRule="auto"/>
        <w:jc w:val="both"/>
        <w:rPr>
          <w:rFonts w:ascii="Trebuchet MS" w:eastAsia="Times New Roman" w:hAnsi="Trebuchet MS" w:cs="Times New Roman"/>
          <w:sz w:val="24"/>
          <w:lang w:eastAsia="ro-RO"/>
        </w:rPr>
      </w:pPr>
    </w:p>
    <w:p w14:paraId="76EA1525" w14:textId="77777777" w:rsidR="001E472A" w:rsidRPr="002D69CF" w:rsidRDefault="001E472A" w:rsidP="001E472A">
      <w:pPr>
        <w:spacing w:after="0" w:line="240" w:lineRule="auto"/>
        <w:jc w:val="both"/>
        <w:rPr>
          <w:rFonts w:ascii="Trebuchet MS" w:eastAsia="Times New Roman" w:hAnsi="Trebuchet MS" w:cs="Times New Roman"/>
          <w:b/>
          <w:sz w:val="24"/>
          <w:lang w:eastAsia="ro-RO"/>
        </w:rPr>
      </w:pPr>
      <w:r w:rsidRPr="002D69CF">
        <w:rPr>
          <w:rFonts w:ascii="Trebuchet MS" w:eastAsia="Times New Roman" w:hAnsi="Trebuchet MS" w:cs="Times New Roman"/>
          <w:b/>
          <w:sz w:val="24"/>
          <w:lang w:eastAsia="ro-RO"/>
        </w:rPr>
        <w:t xml:space="preserve">Articolul 18 – Confidențialitate  </w:t>
      </w:r>
    </w:p>
    <w:p w14:paraId="0D3A1A5D" w14:textId="77777777" w:rsidR="001E472A" w:rsidRPr="002D69CF" w:rsidRDefault="001E472A" w:rsidP="001E472A">
      <w:pPr>
        <w:spacing w:after="0" w:line="240" w:lineRule="auto"/>
        <w:jc w:val="both"/>
        <w:rPr>
          <w:rFonts w:ascii="Trebuchet MS" w:eastAsia="Times New Roman" w:hAnsi="Trebuchet MS" w:cs="Times New Roman"/>
          <w:b/>
          <w:sz w:val="24"/>
          <w:lang w:eastAsia="ro-RO"/>
        </w:rPr>
      </w:pPr>
    </w:p>
    <w:p w14:paraId="0912273F" w14:textId="77777777" w:rsidR="001E472A" w:rsidRPr="002D69CF" w:rsidRDefault="001E472A" w:rsidP="001E472A">
      <w:pPr>
        <w:numPr>
          <w:ilvl w:val="0"/>
          <w:numId w:val="15"/>
        </w:numPr>
        <w:spacing w:before="120" w:after="0" w:line="240" w:lineRule="auto"/>
        <w:jc w:val="both"/>
        <w:rPr>
          <w:rFonts w:ascii="Trebuchet MS" w:eastAsia="Times New Roman" w:hAnsi="Trebuchet MS" w:cs="Times New Roman"/>
          <w:sz w:val="24"/>
          <w:lang w:eastAsia="ro-RO"/>
        </w:rPr>
      </w:pPr>
      <w:r w:rsidRPr="002D69CF">
        <w:rPr>
          <w:rFonts w:ascii="Trebuchet MS" w:eastAsia="Times New Roman" w:hAnsi="Trebuchet MS" w:cs="Times New Roman"/>
          <w:sz w:val="24"/>
          <w:lang w:eastAsia="ro-RO"/>
        </w:rPr>
        <w:t>Părțile convin prin prezentul contract asupra existenței și duratei caracterului confidențial al documentelor, secțiunilor, respectiv informațiilor din proiect menționate explicit în Anexa 3, având în vedere că publicarea acestora aduce atingere principiului concurenței loiale, respectiv proprietății intelectuale ori altor dispoziții legale aplicabile, conform justificării inclusă în anexa menționată.</w:t>
      </w:r>
    </w:p>
    <w:p w14:paraId="18785DFA" w14:textId="77777777" w:rsidR="001E472A" w:rsidRPr="002D69CF" w:rsidRDefault="001E472A" w:rsidP="001E472A">
      <w:pPr>
        <w:numPr>
          <w:ilvl w:val="0"/>
          <w:numId w:val="15"/>
        </w:numPr>
        <w:spacing w:before="120" w:after="0" w:line="240" w:lineRule="auto"/>
        <w:jc w:val="both"/>
        <w:rPr>
          <w:rFonts w:ascii="Trebuchet MS" w:eastAsia="Times New Roman" w:hAnsi="Trebuchet MS" w:cs="Times New Roman"/>
          <w:sz w:val="24"/>
          <w:lang w:eastAsia="ro-RO"/>
        </w:rPr>
      </w:pPr>
      <w:r w:rsidRPr="002D69CF">
        <w:rPr>
          <w:rFonts w:ascii="Trebuchet MS" w:eastAsia="Times New Roman" w:hAnsi="Trebuchet MS" w:cs="Times New Roman"/>
          <w:sz w:val="24"/>
          <w:lang w:eastAsia="ro-RO"/>
        </w:rPr>
        <w:t>AM/beneficiarul</w:t>
      </w:r>
      <w:r w:rsidR="002C3CD9">
        <w:rPr>
          <w:rFonts w:ascii="Trebuchet MS" w:eastAsia="Times New Roman" w:hAnsi="Trebuchet MS" w:cs="Times New Roman"/>
          <w:sz w:val="24"/>
          <w:lang w:eastAsia="ro-RO"/>
        </w:rPr>
        <w:t>/partenerii</w:t>
      </w:r>
      <w:r w:rsidRPr="002D69CF">
        <w:rPr>
          <w:rFonts w:ascii="Trebuchet MS" w:eastAsia="Times New Roman" w:hAnsi="Trebuchet MS" w:cs="Times New Roman"/>
          <w:sz w:val="24"/>
          <w:lang w:eastAsia="ro-RO"/>
        </w:rPr>
        <w:t xml:space="preserve"> </w:t>
      </w:r>
      <w:r w:rsidR="002C3CD9">
        <w:rPr>
          <w:rFonts w:ascii="Trebuchet MS" w:eastAsia="Times New Roman" w:hAnsi="Trebuchet MS" w:cs="Times New Roman"/>
          <w:sz w:val="24"/>
          <w:lang w:eastAsia="ro-RO"/>
        </w:rPr>
        <w:t>sunt</w:t>
      </w:r>
      <w:r w:rsidRPr="002D69CF">
        <w:rPr>
          <w:rFonts w:ascii="Trebuchet MS" w:eastAsia="Times New Roman" w:hAnsi="Trebuchet MS" w:cs="Times New Roman"/>
          <w:sz w:val="24"/>
          <w:lang w:eastAsia="ro-RO"/>
        </w:rPr>
        <w:t xml:space="preserve"> exonera</w:t>
      </w:r>
      <w:r w:rsidR="002C3CD9">
        <w:rPr>
          <w:rFonts w:ascii="Trebuchet MS" w:eastAsia="Times New Roman" w:hAnsi="Trebuchet MS" w:cs="Times New Roman"/>
          <w:sz w:val="24"/>
          <w:lang w:eastAsia="ro-RO"/>
        </w:rPr>
        <w:t>ți</w:t>
      </w:r>
      <w:r w:rsidRPr="002D69CF">
        <w:rPr>
          <w:rFonts w:ascii="Trebuchet MS" w:eastAsia="Times New Roman" w:hAnsi="Trebuchet MS" w:cs="Times New Roman"/>
          <w:sz w:val="24"/>
          <w:lang w:eastAsia="ro-RO"/>
        </w:rPr>
        <w:t xml:space="preserve"> de răspunderea pentru dezvăluirea de documente sau informații stabilite de părți ca fiind confidențiale dacă:</w:t>
      </w:r>
    </w:p>
    <w:p w14:paraId="5CB9FB3D" w14:textId="77777777" w:rsidR="001E472A" w:rsidRPr="002D69CF" w:rsidRDefault="001E472A" w:rsidP="001E472A">
      <w:pPr>
        <w:numPr>
          <w:ilvl w:val="0"/>
          <w:numId w:val="16"/>
        </w:numPr>
        <w:spacing w:before="120" w:after="0" w:line="240" w:lineRule="auto"/>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Informația a fost dezvăluită după ce a fost obținut acordul scris al celeilalte părți contractante pentru asemenea dezvăluire, sau</w:t>
      </w:r>
    </w:p>
    <w:p w14:paraId="65E82E92" w14:textId="77777777" w:rsidR="001E472A" w:rsidRPr="002D69CF" w:rsidRDefault="001E472A" w:rsidP="001E472A">
      <w:pPr>
        <w:numPr>
          <w:ilvl w:val="0"/>
          <w:numId w:val="16"/>
        </w:numPr>
        <w:spacing w:before="120" w:after="0" w:line="240" w:lineRule="auto"/>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Partea a fost obligată în mod legal să dezvăluie informația.</w:t>
      </w:r>
    </w:p>
    <w:p w14:paraId="174F87F5" w14:textId="77777777" w:rsidR="001E472A" w:rsidRPr="002D69CF" w:rsidRDefault="001E472A" w:rsidP="001E472A">
      <w:pPr>
        <w:spacing w:after="0" w:line="240" w:lineRule="auto"/>
        <w:jc w:val="both"/>
        <w:rPr>
          <w:rFonts w:ascii="Trebuchet MS" w:eastAsia="Times New Roman" w:hAnsi="Trebuchet MS" w:cs="Times New Roman"/>
          <w:sz w:val="24"/>
          <w:lang w:eastAsia="ro-RO"/>
        </w:rPr>
      </w:pPr>
    </w:p>
    <w:p w14:paraId="611F9193" w14:textId="77777777" w:rsidR="001E472A" w:rsidRPr="002D69CF" w:rsidRDefault="001E472A" w:rsidP="001E472A">
      <w:pPr>
        <w:spacing w:after="0" w:line="240" w:lineRule="auto"/>
        <w:jc w:val="both"/>
        <w:rPr>
          <w:rFonts w:ascii="Trebuchet MS" w:eastAsia="Times New Roman" w:hAnsi="Trebuchet MS" w:cs="Times New Roman"/>
          <w:b/>
          <w:sz w:val="24"/>
          <w:lang w:eastAsia="ro-RO"/>
        </w:rPr>
      </w:pPr>
      <w:r w:rsidRPr="002D69CF">
        <w:rPr>
          <w:rFonts w:ascii="Trebuchet MS" w:eastAsia="Times New Roman" w:hAnsi="Trebuchet MS" w:cs="Times New Roman"/>
          <w:b/>
          <w:sz w:val="24"/>
          <w:lang w:eastAsia="ro-RO"/>
        </w:rPr>
        <w:t>Articolul 19 – Protecția datelor cu caracter personal</w:t>
      </w:r>
    </w:p>
    <w:p w14:paraId="1320B0DC" w14:textId="77777777" w:rsidR="001E472A" w:rsidRPr="002D69CF" w:rsidRDefault="001E472A" w:rsidP="001E472A">
      <w:pPr>
        <w:spacing w:after="0" w:line="240" w:lineRule="auto"/>
        <w:jc w:val="both"/>
        <w:rPr>
          <w:rFonts w:ascii="Trebuchet MS" w:eastAsia="Times New Roman" w:hAnsi="Trebuchet MS" w:cs="Times New Roman"/>
          <w:b/>
          <w:sz w:val="24"/>
          <w:lang w:eastAsia="ro-RO"/>
        </w:rPr>
      </w:pPr>
    </w:p>
    <w:p w14:paraId="682DB672" w14:textId="77777777" w:rsidR="001E472A" w:rsidRDefault="001E472A" w:rsidP="001E472A">
      <w:pPr>
        <w:spacing w:after="0" w:line="240" w:lineRule="auto"/>
        <w:jc w:val="both"/>
        <w:rPr>
          <w:rFonts w:ascii="Trebuchet MS" w:eastAsia="Times New Roman" w:hAnsi="Trebuchet MS" w:cs="Times New Roman"/>
          <w:b/>
          <w:sz w:val="24"/>
          <w:lang w:eastAsia="ro-RO"/>
        </w:rPr>
      </w:pPr>
      <w:r>
        <w:rPr>
          <w:rFonts w:ascii="Trebuchet MS" w:eastAsia="Times New Roman" w:hAnsi="Trebuchet MS" w:cs="Times New Roman"/>
          <w:sz w:val="24"/>
          <w:lang w:eastAsia="ro-RO"/>
        </w:rPr>
        <w:t xml:space="preserve">Prezentul contract reprezintă un acord ferm pentru părțile contractante în ceea ce privește gestionarea și prelucrarea datelor cu caracter personal primite în vederea îndeplinirii obligațiilor contractuale, în conformitate cu Regulamentul </w:t>
      </w:r>
      <w:r w:rsidRPr="00272C82">
        <w:rPr>
          <w:rFonts w:ascii="Trebuchet MS" w:eastAsia="Times New Roman" w:hAnsi="Trebuchet MS" w:cs="Times New Roman"/>
          <w:sz w:val="24"/>
          <w:lang w:eastAsia="ro-RO"/>
        </w:rPr>
        <w:t>(UE) nr. 679/2016 al Parlamentului European și al Consiliului privind protecția persoanelor fizice în ceea ce privește prelucrarea datelor cu caracter personal și privind libera circulație a acestor date și de abrogare a Directivei 95/46/CE</w:t>
      </w:r>
      <w:r>
        <w:rPr>
          <w:rFonts w:ascii="Trebuchet MS" w:eastAsia="Times New Roman" w:hAnsi="Trebuchet MS" w:cs="Times New Roman"/>
          <w:sz w:val="24"/>
          <w:lang w:eastAsia="ro-RO"/>
        </w:rPr>
        <w:t>.</w:t>
      </w:r>
    </w:p>
    <w:p w14:paraId="3CBD1B0A" w14:textId="77777777" w:rsidR="001E472A" w:rsidRDefault="001E472A" w:rsidP="001E472A">
      <w:pPr>
        <w:spacing w:after="0" w:line="240" w:lineRule="auto"/>
        <w:jc w:val="both"/>
        <w:rPr>
          <w:rFonts w:ascii="Trebuchet MS" w:eastAsia="Times New Roman" w:hAnsi="Trebuchet MS" w:cs="Times New Roman"/>
          <w:b/>
          <w:sz w:val="24"/>
          <w:lang w:eastAsia="ro-RO"/>
        </w:rPr>
      </w:pPr>
    </w:p>
    <w:p w14:paraId="3DC3307D" w14:textId="77777777" w:rsidR="001E472A" w:rsidRPr="002D69CF" w:rsidRDefault="001E472A" w:rsidP="001E472A">
      <w:pPr>
        <w:spacing w:after="0" w:line="240" w:lineRule="auto"/>
        <w:jc w:val="both"/>
        <w:rPr>
          <w:rFonts w:ascii="Trebuchet MS" w:eastAsia="Times New Roman" w:hAnsi="Trebuchet MS" w:cs="Times New Roman"/>
          <w:b/>
          <w:sz w:val="24"/>
          <w:lang w:eastAsia="ro-RO"/>
        </w:rPr>
      </w:pPr>
      <w:r w:rsidRPr="002D69CF">
        <w:rPr>
          <w:rFonts w:ascii="Trebuchet MS" w:eastAsia="Times New Roman" w:hAnsi="Trebuchet MS" w:cs="Times New Roman"/>
          <w:b/>
          <w:sz w:val="24"/>
          <w:lang w:eastAsia="ro-RO"/>
        </w:rPr>
        <w:lastRenderedPageBreak/>
        <w:t>Articolul 20 – Publicarea datelor</w:t>
      </w:r>
    </w:p>
    <w:p w14:paraId="04280DCC" w14:textId="77777777" w:rsidR="001E472A" w:rsidRPr="002D69CF" w:rsidRDefault="001E472A" w:rsidP="001E472A">
      <w:pPr>
        <w:spacing w:after="0" w:line="240" w:lineRule="auto"/>
        <w:jc w:val="both"/>
        <w:rPr>
          <w:rFonts w:ascii="Trebuchet MS" w:eastAsia="Times New Roman" w:hAnsi="Trebuchet MS" w:cs="Times New Roman"/>
          <w:b/>
          <w:sz w:val="24"/>
          <w:lang w:eastAsia="ro-RO"/>
        </w:rPr>
      </w:pPr>
    </w:p>
    <w:p w14:paraId="0FA5EB2F" w14:textId="77777777" w:rsidR="001E472A" w:rsidRPr="002D69CF" w:rsidRDefault="001E472A" w:rsidP="001E472A">
      <w:pPr>
        <w:spacing w:after="0" w:line="240" w:lineRule="auto"/>
        <w:jc w:val="both"/>
        <w:rPr>
          <w:rFonts w:ascii="Trebuchet MS" w:eastAsia="Times New Roman" w:hAnsi="Trebuchet MS" w:cs="Times New Roman"/>
          <w:sz w:val="24"/>
          <w:lang w:eastAsia="ro-RO"/>
        </w:rPr>
      </w:pPr>
      <w:r w:rsidRPr="002D69CF">
        <w:rPr>
          <w:rFonts w:ascii="Trebuchet MS" w:eastAsia="Times New Roman" w:hAnsi="Trebuchet MS" w:cs="Times New Roman"/>
          <w:sz w:val="24"/>
          <w:lang w:eastAsia="ro-RO"/>
        </w:rPr>
        <w:t xml:space="preserve">Beneficiarul este de acord ca documentele și informațiile menționate la art. 17 alin. (2) să fie publicate de către AM, </w:t>
      </w:r>
      <w:r>
        <w:rPr>
          <w:rFonts w:ascii="Trebuchet MS" w:eastAsia="Times New Roman" w:hAnsi="Trebuchet MS" w:cs="Times New Roman"/>
          <w:sz w:val="24"/>
          <w:lang w:eastAsia="ro-RO"/>
        </w:rPr>
        <w:t>cu respectarea art. 19</w:t>
      </w:r>
      <w:r w:rsidRPr="002D69CF">
        <w:rPr>
          <w:rFonts w:ascii="Trebuchet MS" w:eastAsia="Times New Roman" w:hAnsi="Trebuchet MS" w:cs="Times New Roman"/>
          <w:sz w:val="24"/>
          <w:lang w:eastAsia="ro-RO"/>
        </w:rPr>
        <w:t>.</w:t>
      </w:r>
    </w:p>
    <w:p w14:paraId="6B3C13A8" w14:textId="77777777" w:rsidR="001E472A" w:rsidRPr="002D69CF" w:rsidRDefault="001E472A" w:rsidP="001E472A"/>
    <w:p w14:paraId="7ACB0CF6" w14:textId="77777777" w:rsidR="001E472A" w:rsidRPr="002D69CF" w:rsidRDefault="001E472A" w:rsidP="001E472A">
      <w:pPr>
        <w:keepNext/>
        <w:spacing w:after="0" w:line="240" w:lineRule="auto"/>
        <w:jc w:val="both"/>
        <w:outlineLvl w:val="1"/>
        <w:rPr>
          <w:rFonts w:ascii="Trebuchet MS" w:eastAsia="Times New Roman" w:hAnsi="Trebuchet MS" w:cs="Times New Roman"/>
          <w:b/>
          <w:sz w:val="24"/>
        </w:rPr>
      </w:pPr>
      <w:bookmarkStart w:id="43" w:name="_Toc477268646"/>
      <w:bookmarkStart w:id="44" w:name="_Toc510435040"/>
      <w:r w:rsidRPr="002D69CF">
        <w:rPr>
          <w:rFonts w:ascii="Trebuchet MS" w:eastAsia="Times New Roman" w:hAnsi="Trebuchet MS" w:cs="Times New Roman"/>
          <w:b/>
          <w:sz w:val="24"/>
        </w:rPr>
        <w:t>Articolul 21 – Corespondența</w:t>
      </w:r>
      <w:bookmarkEnd w:id="43"/>
      <w:bookmarkEnd w:id="44"/>
    </w:p>
    <w:p w14:paraId="5ABD4029" w14:textId="77777777" w:rsidR="001E472A" w:rsidRPr="002D69CF" w:rsidRDefault="001E472A" w:rsidP="001E472A">
      <w:pPr>
        <w:spacing w:after="0" w:line="240" w:lineRule="auto"/>
        <w:jc w:val="both"/>
        <w:rPr>
          <w:rFonts w:ascii="Trebuchet MS" w:eastAsia="Times New Roman" w:hAnsi="Trebuchet MS" w:cs="Times New Roman"/>
          <w:sz w:val="28"/>
          <w:szCs w:val="24"/>
        </w:rPr>
      </w:pPr>
    </w:p>
    <w:p w14:paraId="29535C68" w14:textId="77777777" w:rsidR="001E472A" w:rsidRPr="002D69CF" w:rsidRDefault="001E472A" w:rsidP="001E472A">
      <w:pPr>
        <w:numPr>
          <w:ilvl w:val="0"/>
          <w:numId w:val="37"/>
        </w:numPr>
        <w:autoSpaceDE w:val="0"/>
        <w:autoSpaceDN w:val="0"/>
        <w:adjustRightInd w:val="0"/>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Întreaga corespondenţă legată de prezentul Contract de Finanțare se va face exclusiv prin MySMIS 2014, cu excepția situației prevăzute de art.7, alin. (27) din prezentul contract, caz în care corespondența se trimite la următoarele adrese:</w:t>
      </w:r>
    </w:p>
    <w:p w14:paraId="7E0CD0C1" w14:textId="77777777" w:rsidR="001E472A" w:rsidRPr="002D69CF" w:rsidRDefault="001E472A" w:rsidP="001E472A">
      <w:pPr>
        <w:autoSpaceDE w:val="0"/>
        <w:autoSpaceDN w:val="0"/>
        <w:adjustRightInd w:val="0"/>
        <w:spacing w:after="0" w:line="240" w:lineRule="auto"/>
        <w:ind w:left="720"/>
        <w:jc w:val="both"/>
        <w:rPr>
          <w:rFonts w:ascii="Trebuchet MS" w:eastAsia="Times New Roman" w:hAnsi="Trebuchet MS" w:cs="Times New Roman"/>
          <w:sz w:val="24"/>
        </w:rPr>
      </w:pPr>
      <w:r w:rsidRPr="002D69CF">
        <w:rPr>
          <w:rFonts w:ascii="Trebuchet MS" w:eastAsia="Times New Roman" w:hAnsi="Trebuchet MS" w:cs="Times New Roman"/>
          <w:sz w:val="24"/>
        </w:rPr>
        <w:t>Pentru Beneficiar:……………….</w:t>
      </w:r>
    </w:p>
    <w:p w14:paraId="4CB1672F" w14:textId="77777777" w:rsidR="001E472A" w:rsidRPr="002D69CF" w:rsidRDefault="001E472A" w:rsidP="001E472A">
      <w:pPr>
        <w:autoSpaceDE w:val="0"/>
        <w:autoSpaceDN w:val="0"/>
        <w:adjustRightInd w:val="0"/>
        <w:spacing w:after="0" w:line="240" w:lineRule="auto"/>
        <w:ind w:left="720"/>
        <w:jc w:val="both"/>
        <w:rPr>
          <w:rFonts w:ascii="Trebuchet MS" w:eastAsia="Times New Roman" w:hAnsi="Trebuchet MS" w:cs="Times New Roman"/>
          <w:sz w:val="24"/>
        </w:rPr>
      </w:pPr>
      <w:r w:rsidRPr="002D69CF">
        <w:rPr>
          <w:rFonts w:ascii="Trebuchet MS" w:eastAsia="Times New Roman" w:hAnsi="Trebuchet MS" w:cs="Times New Roman"/>
          <w:sz w:val="24"/>
        </w:rPr>
        <w:t>Pentru AM:……………………</w:t>
      </w:r>
    </w:p>
    <w:p w14:paraId="4CD065A4" w14:textId="77777777" w:rsidR="001E472A" w:rsidRPr="002D69CF" w:rsidRDefault="001E472A" w:rsidP="001E472A">
      <w:pPr>
        <w:autoSpaceDE w:val="0"/>
        <w:autoSpaceDN w:val="0"/>
        <w:adjustRightInd w:val="0"/>
        <w:spacing w:after="0" w:line="240" w:lineRule="auto"/>
        <w:ind w:left="2880" w:hanging="2172"/>
        <w:jc w:val="both"/>
        <w:rPr>
          <w:rFonts w:ascii="Trebuchet MS" w:eastAsia="Times New Roman" w:hAnsi="Trebuchet MS" w:cs="Times New Roman"/>
          <w:sz w:val="24"/>
        </w:rPr>
      </w:pPr>
      <w:r w:rsidRPr="002D69CF">
        <w:rPr>
          <w:rFonts w:ascii="Trebuchet MS" w:eastAsia="Times New Roman" w:hAnsi="Trebuchet MS" w:cs="Times New Roman"/>
          <w:sz w:val="24"/>
        </w:rPr>
        <w:tab/>
      </w:r>
    </w:p>
    <w:p w14:paraId="71D8302C" w14:textId="77777777" w:rsidR="001E472A" w:rsidRPr="002D69CF" w:rsidRDefault="001E472A" w:rsidP="001E472A">
      <w:pPr>
        <w:numPr>
          <w:ilvl w:val="0"/>
          <w:numId w:val="37"/>
        </w:numPr>
        <w:autoSpaceDE w:val="0"/>
        <w:autoSpaceDN w:val="0"/>
        <w:adjustRightInd w:val="0"/>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AM poate comunica precizări referitoare la modele și formate de formulare pentru aplicarea prevederilor prezentului Contract de Finanţare.</w:t>
      </w:r>
    </w:p>
    <w:p w14:paraId="0DBD01E5" w14:textId="77777777" w:rsidR="001E472A" w:rsidRDefault="001E472A" w:rsidP="001E472A">
      <w:pPr>
        <w:keepNext/>
        <w:spacing w:after="0" w:line="240" w:lineRule="auto"/>
        <w:jc w:val="both"/>
        <w:outlineLvl w:val="1"/>
        <w:rPr>
          <w:rFonts w:ascii="Trebuchet MS" w:eastAsia="Times New Roman" w:hAnsi="Trebuchet MS" w:cs="Times New Roman"/>
          <w:b/>
          <w:sz w:val="24"/>
        </w:rPr>
      </w:pPr>
      <w:bookmarkStart w:id="45" w:name="_Toc477268647"/>
    </w:p>
    <w:p w14:paraId="26FE760D" w14:textId="77777777" w:rsidR="001E472A" w:rsidRPr="002D69CF" w:rsidRDefault="001E472A" w:rsidP="001E472A">
      <w:pPr>
        <w:keepNext/>
        <w:spacing w:after="0" w:line="240" w:lineRule="auto"/>
        <w:jc w:val="both"/>
        <w:outlineLvl w:val="1"/>
        <w:rPr>
          <w:rFonts w:ascii="Trebuchet MS" w:eastAsia="Times New Roman" w:hAnsi="Trebuchet MS" w:cs="Times New Roman"/>
          <w:b/>
          <w:sz w:val="24"/>
        </w:rPr>
      </w:pPr>
      <w:bookmarkStart w:id="46" w:name="_Toc510435041"/>
      <w:r w:rsidRPr="002D69CF">
        <w:rPr>
          <w:rFonts w:ascii="Trebuchet MS" w:eastAsia="Times New Roman" w:hAnsi="Trebuchet MS" w:cs="Times New Roman"/>
          <w:b/>
          <w:sz w:val="24"/>
        </w:rPr>
        <w:t>Articolul 22 - Legea aplicabilă şi limba utilizată</w:t>
      </w:r>
      <w:bookmarkEnd w:id="45"/>
      <w:bookmarkEnd w:id="46"/>
    </w:p>
    <w:p w14:paraId="0B038B9F" w14:textId="77777777" w:rsidR="001E472A" w:rsidRPr="002D69CF" w:rsidRDefault="001E472A" w:rsidP="001E472A">
      <w:pPr>
        <w:spacing w:after="0" w:line="240" w:lineRule="auto"/>
        <w:jc w:val="both"/>
        <w:rPr>
          <w:rFonts w:ascii="Trebuchet MS" w:eastAsia="Times New Roman" w:hAnsi="Trebuchet MS" w:cs="Times New Roman"/>
          <w:sz w:val="28"/>
          <w:szCs w:val="24"/>
        </w:rPr>
      </w:pPr>
    </w:p>
    <w:p w14:paraId="220FFD66" w14:textId="77777777" w:rsidR="001E472A" w:rsidRPr="002D69CF" w:rsidRDefault="001E472A" w:rsidP="001E472A">
      <w:pPr>
        <w:numPr>
          <w:ilvl w:val="0"/>
          <w:numId w:val="38"/>
        </w:numPr>
        <w:autoSpaceDE w:val="0"/>
        <w:autoSpaceDN w:val="0"/>
        <w:adjustRightInd w:val="0"/>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Legea care guvernează acest Contract de Finanțare şi în conformitate cu care este interpretat este legea română.</w:t>
      </w:r>
    </w:p>
    <w:p w14:paraId="5A78F317" w14:textId="77777777" w:rsidR="001E472A" w:rsidRPr="002D69CF" w:rsidRDefault="001E472A" w:rsidP="001E472A">
      <w:pPr>
        <w:numPr>
          <w:ilvl w:val="0"/>
          <w:numId w:val="38"/>
        </w:numPr>
        <w:autoSpaceDE w:val="0"/>
        <w:autoSpaceDN w:val="0"/>
        <w:adjustRightInd w:val="0"/>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Limba acestui Contract de Finanțare este limba română. </w:t>
      </w:r>
    </w:p>
    <w:p w14:paraId="6D12ACAB" w14:textId="77777777" w:rsidR="001E472A" w:rsidRPr="002D69CF" w:rsidRDefault="001E472A" w:rsidP="001E472A">
      <w:pPr>
        <w:autoSpaceDE w:val="0"/>
        <w:autoSpaceDN w:val="0"/>
        <w:adjustRightInd w:val="0"/>
        <w:spacing w:after="0" w:line="240" w:lineRule="auto"/>
        <w:ind w:left="709"/>
        <w:jc w:val="both"/>
        <w:rPr>
          <w:rFonts w:ascii="Trebuchet MS" w:eastAsia="Times New Roman" w:hAnsi="Trebuchet MS" w:cs="Times New Roman"/>
          <w:sz w:val="24"/>
        </w:rPr>
      </w:pPr>
    </w:p>
    <w:p w14:paraId="00770ADF" w14:textId="77777777" w:rsidR="001E472A" w:rsidRPr="002D69CF" w:rsidRDefault="001E472A" w:rsidP="001E472A">
      <w:pPr>
        <w:keepNext/>
        <w:spacing w:after="0" w:line="240" w:lineRule="auto"/>
        <w:jc w:val="both"/>
        <w:outlineLvl w:val="1"/>
        <w:rPr>
          <w:rFonts w:ascii="Trebuchet MS" w:eastAsia="Times New Roman" w:hAnsi="Trebuchet MS" w:cs="Times New Roman"/>
          <w:b/>
          <w:sz w:val="24"/>
        </w:rPr>
      </w:pPr>
      <w:bookmarkStart w:id="47" w:name="_Toc477268648"/>
      <w:bookmarkStart w:id="48" w:name="_Toc510435042"/>
      <w:r w:rsidRPr="002D69CF">
        <w:rPr>
          <w:rFonts w:ascii="Trebuchet MS" w:eastAsia="Times New Roman" w:hAnsi="Trebuchet MS" w:cs="Times New Roman"/>
          <w:b/>
          <w:sz w:val="24"/>
        </w:rPr>
        <w:t>Articolul 23 - Anexele Contractului</w:t>
      </w:r>
      <w:bookmarkEnd w:id="47"/>
      <w:bookmarkEnd w:id="48"/>
    </w:p>
    <w:p w14:paraId="71E8AC1B" w14:textId="77777777" w:rsidR="001E472A" w:rsidRPr="002D69CF" w:rsidRDefault="001E472A" w:rsidP="001E472A">
      <w:pPr>
        <w:autoSpaceDE w:val="0"/>
        <w:autoSpaceDN w:val="0"/>
        <w:adjustRightInd w:val="0"/>
        <w:spacing w:after="0" w:line="240" w:lineRule="auto"/>
        <w:ind w:left="709"/>
        <w:jc w:val="both"/>
        <w:rPr>
          <w:rFonts w:ascii="Trebuchet MS" w:eastAsia="Times New Roman" w:hAnsi="Trebuchet MS" w:cs="Times New Roman"/>
          <w:sz w:val="24"/>
        </w:rPr>
      </w:pPr>
    </w:p>
    <w:p w14:paraId="061F7043" w14:textId="77777777" w:rsidR="001E472A" w:rsidRPr="002D69CF" w:rsidRDefault="001E472A" w:rsidP="001E472A">
      <w:pPr>
        <w:numPr>
          <w:ilvl w:val="0"/>
          <w:numId w:val="39"/>
        </w:numPr>
        <w:autoSpaceDE w:val="0"/>
        <w:autoSpaceDN w:val="0"/>
        <w:adjustRightInd w:val="0"/>
        <w:spacing w:before="120" w:after="0" w:line="240" w:lineRule="auto"/>
        <w:ind w:left="426" w:hanging="426"/>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Următoarele documente sunt anexe la prezentul Contract și constituie parte integrantă a prezentului Contract de Finanțare, având aceeaşi forţă juridică:</w:t>
      </w:r>
    </w:p>
    <w:p w14:paraId="7F22814B" w14:textId="77777777" w:rsidR="001E472A" w:rsidRPr="002D69CF" w:rsidRDefault="001E472A" w:rsidP="001E472A">
      <w:pPr>
        <w:autoSpaceDE w:val="0"/>
        <w:autoSpaceDN w:val="0"/>
        <w:adjustRightInd w:val="0"/>
        <w:spacing w:after="0" w:line="240" w:lineRule="auto"/>
        <w:ind w:left="426"/>
        <w:contextualSpacing/>
        <w:jc w:val="both"/>
        <w:rPr>
          <w:rFonts w:ascii="Trebuchet MS" w:eastAsia="Times New Roman" w:hAnsi="Trebuchet MS" w:cs="Times New Roman"/>
          <w:sz w:val="24"/>
        </w:rPr>
      </w:pPr>
    </w:p>
    <w:p w14:paraId="69C71AF8" w14:textId="77777777" w:rsidR="001E472A" w:rsidRPr="002D69CF" w:rsidRDefault="001E472A" w:rsidP="001E472A">
      <w:pPr>
        <w:autoSpaceDE w:val="0"/>
        <w:autoSpaceDN w:val="0"/>
        <w:adjustRightInd w:val="0"/>
        <w:spacing w:after="0" w:line="240" w:lineRule="auto"/>
        <w:ind w:left="426"/>
        <w:jc w:val="both"/>
        <w:rPr>
          <w:rFonts w:ascii="Trebuchet MS" w:eastAsia="Times New Roman" w:hAnsi="Trebuchet MS" w:cs="Times New Roman"/>
          <w:sz w:val="24"/>
        </w:rPr>
      </w:pPr>
      <w:r w:rsidRPr="002D69CF">
        <w:rPr>
          <w:rFonts w:ascii="Trebuchet MS" w:eastAsia="Times New Roman" w:hAnsi="Trebuchet MS" w:cs="Times New Roman"/>
          <w:sz w:val="24"/>
        </w:rPr>
        <w:t>Anexa 1 - Condiții Specifice, din care fac parte:</w:t>
      </w:r>
    </w:p>
    <w:p w14:paraId="16629EB2" w14:textId="3AA3E16D" w:rsidR="001E472A" w:rsidRPr="00F229D1" w:rsidRDefault="001E472A" w:rsidP="001E472A">
      <w:pPr>
        <w:pStyle w:val="ListParagraph"/>
        <w:numPr>
          <w:ilvl w:val="0"/>
          <w:numId w:val="40"/>
        </w:numPr>
        <w:spacing w:after="0"/>
        <w:rPr>
          <w:rFonts w:ascii="Trebuchet MS" w:eastAsia="Times New Roman" w:hAnsi="Trebuchet MS" w:cs="Times New Roman"/>
          <w:sz w:val="24"/>
        </w:rPr>
      </w:pPr>
      <w:r w:rsidRPr="00F229D1">
        <w:rPr>
          <w:rFonts w:ascii="Trebuchet MS" w:eastAsia="Times New Roman" w:hAnsi="Trebuchet MS" w:cs="Times New Roman"/>
          <w:sz w:val="24"/>
        </w:rPr>
        <w:t>Graficul de depunere a cererilor de prefinanțare</w:t>
      </w:r>
      <w:r>
        <w:rPr>
          <w:rFonts w:ascii="Trebuchet MS" w:eastAsia="Times New Roman" w:hAnsi="Trebuchet MS" w:cs="Times New Roman"/>
          <w:sz w:val="24"/>
        </w:rPr>
        <w:t>/</w:t>
      </w:r>
      <w:r w:rsidR="00B05CD3">
        <w:rPr>
          <w:rFonts w:ascii="Trebuchet MS" w:eastAsia="Times New Roman" w:hAnsi="Trebuchet MS" w:cs="Times New Roman"/>
          <w:sz w:val="24"/>
        </w:rPr>
        <w:t>plată/</w:t>
      </w:r>
      <w:r>
        <w:rPr>
          <w:rFonts w:ascii="Trebuchet MS" w:eastAsia="Times New Roman" w:hAnsi="Trebuchet MS" w:cs="Times New Roman"/>
          <w:sz w:val="24"/>
        </w:rPr>
        <w:t>rambursare a cheltuielilor</w:t>
      </w:r>
      <w:r w:rsidR="00405993">
        <w:rPr>
          <w:rFonts w:ascii="Trebuchet MS" w:eastAsia="Times New Roman" w:hAnsi="Trebuchet MS" w:cs="Times New Roman"/>
          <w:sz w:val="24"/>
        </w:rPr>
        <w:t xml:space="preserve"> - nu se aplică</w:t>
      </w:r>
    </w:p>
    <w:p w14:paraId="606EDD24" w14:textId="77777777" w:rsidR="001E472A" w:rsidRPr="002D69CF" w:rsidRDefault="001E472A" w:rsidP="001E472A">
      <w:pPr>
        <w:numPr>
          <w:ilvl w:val="0"/>
          <w:numId w:val="40"/>
        </w:numPr>
        <w:autoSpaceDE w:val="0"/>
        <w:autoSpaceDN w:val="0"/>
        <w:adjustRightInd w:val="0"/>
        <w:spacing w:after="0" w:line="240" w:lineRule="auto"/>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Acordarea si recuperarea prefinanțarii</w:t>
      </w:r>
    </w:p>
    <w:p w14:paraId="18269D0D" w14:textId="77777777" w:rsidR="001E472A" w:rsidRPr="002D69CF" w:rsidRDefault="001E472A" w:rsidP="001E472A">
      <w:pPr>
        <w:numPr>
          <w:ilvl w:val="0"/>
          <w:numId w:val="40"/>
        </w:numPr>
        <w:autoSpaceDE w:val="0"/>
        <w:autoSpaceDN w:val="0"/>
        <w:adjustRightInd w:val="0"/>
        <w:spacing w:before="120" w:after="0" w:line="240" w:lineRule="auto"/>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Condiții de rambursare și plată a cheltuielilor</w:t>
      </w:r>
    </w:p>
    <w:p w14:paraId="1C63AF93" w14:textId="77777777" w:rsidR="001E472A" w:rsidRPr="002D69CF" w:rsidRDefault="001E472A" w:rsidP="001E472A">
      <w:pPr>
        <w:numPr>
          <w:ilvl w:val="0"/>
          <w:numId w:val="40"/>
        </w:numPr>
        <w:autoSpaceDE w:val="0"/>
        <w:autoSpaceDN w:val="0"/>
        <w:adjustRightInd w:val="0"/>
        <w:spacing w:before="120" w:after="0" w:line="240" w:lineRule="auto"/>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Condiții aferente Programului Operațional</w:t>
      </w:r>
    </w:p>
    <w:p w14:paraId="3753688E" w14:textId="77777777" w:rsidR="001E472A" w:rsidRPr="002D69CF" w:rsidRDefault="001E472A" w:rsidP="001E472A">
      <w:pPr>
        <w:autoSpaceDE w:val="0"/>
        <w:autoSpaceDN w:val="0"/>
        <w:adjustRightInd w:val="0"/>
        <w:spacing w:after="0" w:line="240" w:lineRule="auto"/>
        <w:ind w:left="426"/>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Anexa 2 - Cererea de Finanțare, din care fac parte: </w:t>
      </w:r>
    </w:p>
    <w:p w14:paraId="15DED45F" w14:textId="77777777" w:rsidR="001E472A" w:rsidRPr="002D69CF" w:rsidRDefault="001E472A" w:rsidP="001E472A">
      <w:pPr>
        <w:numPr>
          <w:ilvl w:val="0"/>
          <w:numId w:val="41"/>
        </w:numPr>
        <w:autoSpaceDE w:val="0"/>
        <w:autoSpaceDN w:val="0"/>
        <w:adjustRightInd w:val="0"/>
        <w:spacing w:before="120" w:after="0" w:line="240" w:lineRule="auto"/>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Bugetul Proiectului</w:t>
      </w:r>
    </w:p>
    <w:p w14:paraId="2086109D" w14:textId="77777777" w:rsidR="001E472A" w:rsidRPr="002D69CF" w:rsidRDefault="001E472A" w:rsidP="001E472A">
      <w:pPr>
        <w:numPr>
          <w:ilvl w:val="0"/>
          <w:numId w:val="41"/>
        </w:numPr>
        <w:autoSpaceDE w:val="0"/>
        <w:autoSpaceDN w:val="0"/>
        <w:adjustRightInd w:val="0"/>
        <w:spacing w:before="120" w:after="0" w:line="240" w:lineRule="auto"/>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Calendarul estimativ al achizițiilor</w:t>
      </w:r>
    </w:p>
    <w:p w14:paraId="5238112E" w14:textId="77777777" w:rsidR="001E472A" w:rsidRPr="002D69CF" w:rsidRDefault="001E472A" w:rsidP="001E472A">
      <w:pPr>
        <w:numPr>
          <w:ilvl w:val="0"/>
          <w:numId w:val="41"/>
        </w:numPr>
        <w:autoSpaceDE w:val="0"/>
        <w:autoSpaceDN w:val="0"/>
        <w:adjustRightInd w:val="0"/>
        <w:spacing w:before="120" w:after="0" w:line="240" w:lineRule="auto"/>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Indicatori</w:t>
      </w:r>
    </w:p>
    <w:p w14:paraId="4BF7E9C0" w14:textId="77777777" w:rsidR="001E472A" w:rsidRPr="002D69CF" w:rsidRDefault="001E472A" w:rsidP="001E472A">
      <w:pPr>
        <w:numPr>
          <w:ilvl w:val="0"/>
          <w:numId w:val="41"/>
        </w:numPr>
        <w:autoSpaceDE w:val="0"/>
        <w:autoSpaceDN w:val="0"/>
        <w:adjustRightInd w:val="0"/>
        <w:spacing w:before="120" w:after="0" w:line="240" w:lineRule="auto"/>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Graficul de activități</w:t>
      </w:r>
    </w:p>
    <w:p w14:paraId="00CF5501" w14:textId="77777777" w:rsidR="001E472A" w:rsidRPr="00405993" w:rsidRDefault="001E472A" w:rsidP="001E472A">
      <w:pPr>
        <w:numPr>
          <w:ilvl w:val="0"/>
          <w:numId w:val="41"/>
        </w:numPr>
        <w:autoSpaceDE w:val="0"/>
        <w:autoSpaceDN w:val="0"/>
        <w:adjustRightInd w:val="0"/>
        <w:spacing w:before="120" w:after="0" w:line="240" w:lineRule="auto"/>
        <w:contextualSpacing/>
        <w:jc w:val="both"/>
        <w:rPr>
          <w:rFonts w:ascii="Trebuchet MS" w:eastAsia="Times New Roman" w:hAnsi="Trebuchet MS" w:cs="Times New Roman"/>
          <w:sz w:val="24"/>
        </w:rPr>
      </w:pPr>
      <w:r w:rsidRPr="00405993">
        <w:rPr>
          <w:rFonts w:ascii="Trebuchet MS" w:eastAsia="Times New Roman" w:hAnsi="Trebuchet MS" w:cs="Times New Roman"/>
          <w:sz w:val="24"/>
        </w:rPr>
        <w:t>Echipa de management și experți pe termen lung</w:t>
      </w:r>
    </w:p>
    <w:p w14:paraId="741A787C" w14:textId="7E3A156E" w:rsidR="00BB6F9F" w:rsidRPr="00EA1339" w:rsidRDefault="00BB6F9F" w:rsidP="00EA1339">
      <w:pPr>
        <w:pStyle w:val="ListParagraph"/>
        <w:numPr>
          <w:ilvl w:val="0"/>
          <w:numId w:val="41"/>
        </w:numPr>
        <w:spacing w:after="0"/>
        <w:rPr>
          <w:rFonts w:ascii="Trebuchet MS" w:eastAsia="Times New Roman" w:hAnsi="Trebuchet MS" w:cs="Times New Roman"/>
          <w:sz w:val="24"/>
        </w:rPr>
      </w:pPr>
      <w:r w:rsidRPr="00405993">
        <w:rPr>
          <w:rFonts w:ascii="Trebuchet MS" w:eastAsia="Times New Roman" w:hAnsi="Trebuchet MS" w:cs="Times New Roman"/>
          <w:sz w:val="24"/>
        </w:rPr>
        <w:t>Graficul de depunere a cererilor de prefinanțare/rambursare a cheltuielilor</w:t>
      </w:r>
    </w:p>
    <w:p w14:paraId="368D3275" w14:textId="77777777" w:rsidR="001E472A" w:rsidRPr="002D69CF" w:rsidRDefault="001E472A" w:rsidP="001E472A">
      <w:pPr>
        <w:autoSpaceDE w:val="0"/>
        <w:autoSpaceDN w:val="0"/>
        <w:adjustRightInd w:val="0"/>
        <w:spacing w:after="0" w:line="240" w:lineRule="auto"/>
        <w:ind w:left="426"/>
        <w:jc w:val="both"/>
        <w:rPr>
          <w:rFonts w:ascii="Trebuchet MS" w:eastAsia="Times New Roman" w:hAnsi="Trebuchet MS" w:cs="Times New Roman"/>
          <w:sz w:val="24"/>
        </w:rPr>
      </w:pPr>
      <w:r w:rsidRPr="002D69CF">
        <w:rPr>
          <w:rFonts w:ascii="Trebuchet MS" w:eastAsia="Times New Roman" w:hAnsi="Trebuchet MS" w:cs="Times New Roman"/>
          <w:sz w:val="24"/>
        </w:rPr>
        <w:t>Anexa 3 - Măsuri de informare și publicitate</w:t>
      </w:r>
    </w:p>
    <w:p w14:paraId="61D5890B" w14:textId="77777777" w:rsidR="001E472A" w:rsidRDefault="001E472A" w:rsidP="001E472A">
      <w:pPr>
        <w:autoSpaceDE w:val="0"/>
        <w:autoSpaceDN w:val="0"/>
        <w:adjustRightInd w:val="0"/>
        <w:spacing w:after="0" w:line="240" w:lineRule="auto"/>
        <w:ind w:left="426"/>
        <w:jc w:val="both"/>
        <w:rPr>
          <w:rFonts w:ascii="Trebuchet MS" w:eastAsia="Times New Roman" w:hAnsi="Trebuchet MS" w:cs="Times New Roman"/>
          <w:sz w:val="24"/>
        </w:rPr>
      </w:pPr>
      <w:r w:rsidRPr="002D69CF">
        <w:rPr>
          <w:rFonts w:ascii="Trebuchet MS" w:eastAsia="Times New Roman" w:hAnsi="Trebuchet MS" w:cs="Times New Roman"/>
          <w:sz w:val="24"/>
        </w:rPr>
        <w:t>Anexa 4 - Monitorizarea și raportarea</w:t>
      </w:r>
    </w:p>
    <w:p w14:paraId="57F76354" w14:textId="77777777" w:rsidR="001E472A" w:rsidRPr="002D69CF" w:rsidRDefault="001E472A" w:rsidP="001E472A">
      <w:pPr>
        <w:autoSpaceDE w:val="0"/>
        <w:autoSpaceDN w:val="0"/>
        <w:adjustRightInd w:val="0"/>
        <w:spacing w:after="0" w:line="240" w:lineRule="auto"/>
        <w:ind w:left="426"/>
        <w:jc w:val="both"/>
        <w:rPr>
          <w:rFonts w:ascii="Trebuchet MS" w:eastAsia="Times New Roman" w:hAnsi="Trebuchet MS" w:cs="Times New Roman"/>
          <w:sz w:val="24"/>
        </w:rPr>
      </w:pPr>
      <w:r>
        <w:rPr>
          <w:rFonts w:ascii="Trebuchet MS" w:eastAsia="Times New Roman" w:hAnsi="Trebuchet MS" w:cs="Times New Roman"/>
          <w:sz w:val="24"/>
        </w:rPr>
        <w:t>Anexa 5 – Acorduri de parteneriat</w:t>
      </w:r>
    </w:p>
    <w:p w14:paraId="48AA82C7" w14:textId="77777777" w:rsidR="001E472A" w:rsidRPr="002D69CF" w:rsidRDefault="001E472A" w:rsidP="001E472A">
      <w:pPr>
        <w:numPr>
          <w:ilvl w:val="0"/>
          <w:numId w:val="39"/>
        </w:numPr>
        <w:autoSpaceDE w:val="0"/>
        <w:autoSpaceDN w:val="0"/>
        <w:adjustRightInd w:val="0"/>
        <w:spacing w:before="120" w:after="0" w:line="240" w:lineRule="auto"/>
        <w:ind w:left="426" w:hanging="426"/>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În cadrul prezentului Contract, prevalează Condițiile Specifice față de cele Generale, precum si asupra celorla</w:t>
      </w:r>
      <w:r w:rsidR="0020584B">
        <w:rPr>
          <w:rFonts w:ascii="Trebuchet MS" w:eastAsia="Times New Roman" w:hAnsi="Trebuchet MS" w:cs="Times New Roman"/>
          <w:sz w:val="24"/>
        </w:rPr>
        <w:t>l</w:t>
      </w:r>
      <w:r w:rsidRPr="002D69CF">
        <w:rPr>
          <w:rFonts w:ascii="Trebuchet MS" w:eastAsia="Times New Roman" w:hAnsi="Trebuchet MS" w:cs="Times New Roman"/>
          <w:sz w:val="24"/>
        </w:rPr>
        <w:t>te anexe.</w:t>
      </w:r>
    </w:p>
    <w:p w14:paraId="5067F066" w14:textId="1555094F" w:rsidR="001E472A" w:rsidRDefault="001E472A" w:rsidP="001E472A">
      <w:pPr>
        <w:autoSpaceDE w:val="0"/>
        <w:autoSpaceDN w:val="0"/>
        <w:adjustRightInd w:val="0"/>
        <w:spacing w:after="0" w:line="240" w:lineRule="auto"/>
        <w:ind w:left="426"/>
        <w:contextualSpacing/>
        <w:jc w:val="both"/>
        <w:rPr>
          <w:rFonts w:ascii="Trebuchet MS" w:eastAsia="Times New Roman" w:hAnsi="Trebuchet MS" w:cs="Times New Roman"/>
          <w:sz w:val="24"/>
        </w:rPr>
      </w:pPr>
    </w:p>
    <w:p w14:paraId="7A52E859" w14:textId="59A89791" w:rsidR="00EA1339" w:rsidRDefault="00EA1339" w:rsidP="001E472A">
      <w:pPr>
        <w:autoSpaceDE w:val="0"/>
        <w:autoSpaceDN w:val="0"/>
        <w:adjustRightInd w:val="0"/>
        <w:spacing w:after="0" w:line="240" w:lineRule="auto"/>
        <w:ind w:left="426"/>
        <w:contextualSpacing/>
        <w:jc w:val="both"/>
        <w:rPr>
          <w:rFonts w:ascii="Trebuchet MS" w:eastAsia="Times New Roman" w:hAnsi="Trebuchet MS" w:cs="Times New Roman"/>
          <w:sz w:val="24"/>
        </w:rPr>
      </w:pPr>
    </w:p>
    <w:p w14:paraId="33CB6B9F" w14:textId="77777777" w:rsidR="00EA1339" w:rsidRPr="002D69CF" w:rsidRDefault="00EA1339" w:rsidP="001E472A">
      <w:pPr>
        <w:autoSpaceDE w:val="0"/>
        <w:autoSpaceDN w:val="0"/>
        <w:adjustRightInd w:val="0"/>
        <w:spacing w:after="0" w:line="240" w:lineRule="auto"/>
        <w:ind w:left="426"/>
        <w:contextualSpacing/>
        <w:jc w:val="both"/>
        <w:rPr>
          <w:rFonts w:ascii="Trebuchet MS" w:eastAsia="Times New Roman" w:hAnsi="Trebuchet MS" w:cs="Times New Roman"/>
          <w:sz w:val="24"/>
        </w:rPr>
      </w:pPr>
    </w:p>
    <w:p w14:paraId="3E7E464E" w14:textId="77777777" w:rsidR="001E472A" w:rsidRPr="002D69CF" w:rsidRDefault="001E472A" w:rsidP="001E472A">
      <w:pPr>
        <w:keepNext/>
        <w:spacing w:after="0" w:line="240" w:lineRule="auto"/>
        <w:jc w:val="both"/>
        <w:outlineLvl w:val="1"/>
        <w:rPr>
          <w:rFonts w:ascii="Trebuchet MS" w:eastAsia="Times New Roman" w:hAnsi="Trebuchet MS" w:cs="Times New Roman"/>
          <w:b/>
          <w:sz w:val="24"/>
        </w:rPr>
      </w:pPr>
      <w:bookmarkStart w:id="49" w:name="_Toc477268649"/>
      <w:bookmarkStart w:id="50" w:name="_Toc510435043"/>
      <w:r w:rsidRPr="002D69CF">
        <w:rPr>
          <w:rFonts w:ascii="Trebuchet MS" w:eastAsia="Times New Roman" w:hAnsi="Trebuchet MS" w:cs="Times New Roman"/>
          <w:b/>
          <w:sz w:val="24"/>
        </w:rPr>
        <w:lastRenderedPageBreak/>
        <w:t>Articolul 24 – Dispoziții finale</w:t>
      </w:r>
      <w:bookmarkEnd w:id="49"/>
      <w:bookmarkEnd w:id="50"/>
    </w:p>
    <w:p w14:paraId="0D5C0298" w14:textId="77777777" w:rsidR="001E472A" w:rsidRPr="002D69CF" w:rsidRDefault="001E472A" w:rsidP="001E472A">
      <w:pPr>
        <w:spacing w:after="0" w:line="240" w:lineRule="auto"/>
        <w:jc w:val="both"/>
        <w:rPr>
          <w:rFonts w:ascii="Trebuchet MS" w:eastAsia="Times New Roman" w:hAnsi="Trebuchet MS" w:cs="Times New Roman"/>
          <w:sz w:val="28"/>
          <w:szCs w:val="24"/>
        </w:rPr>
      </w:pPr>
    </w:p>
    <w:p w14:paraId="1DDC360C" w14:textId="77777777" w:rsidR="001E472A" w:rsidRPr="002D69CF" w:rsidRDefault="001E472A" w:rsidP="001E472A">
      <w:pPr>
        <w:autoSpaceDE w:val="0"/>
        <w:autoSpaceDN w:val="0"/>
        <w:adjustRightInd w:val="0"/>
        <w:spacing w:after="0" w:line="240" w:lineRule="auto"/>
        <w:jc w:val="both"/>
        <w:rPr>
          <w:rFonts w:ascii="Trebuchet MS" w:eastAsia="Times New Roman" w:hAnsi="Trebuchet MS" w:cs="Times New Roman"/>
          <w:sz w:val="24"/>
        </w:rPr>
      </w:pPr>
      <w:r w:rsidRPr="002D69CF">
        <w:rPr>
          <w:rFonts w:ascii="Trebuchet MS" w:eastAsia="Times New Roman" w:hAnsi="Trebuchet MS" w:cs="Times New Roman"/>
          <w:sz w:val="24"/>
        </w:rPr>
        <w:t>Prezentul Contract de Finanțare se încheie în 2 exemplare originale, toate având valoare juridică, câte unul pentru fiecare parte.</w:t>
      </w:r>
    </w:p>
    <w:p w14:paraId="24122003" w14:textId="77777777" w:rsidR="001E472A" w:rsidRPr="001E472A" w:rsidRDefault="001E472A" w:rsidP="001E472A">
      <w:pPr>
        <w:autoSpaceDE w:val="0"/>
        <w:autoSpaceDN w:val="0"/>
        <w:adjustRightInd w:val="0"/>
        <w:spacing w:after="0" w:line="240" w:lineRule="auto"/>
        <w:ind w:left="426"/>
        <w:jc w:val="both"/>
        <w:rPr>
          <w:rFonts w:ascii="Trebuchet MS" w:eastAsia="Times New Roman" w:hAnsi="Trebuchet MS" w:cs="Times New Roman"/>
          <w:sz w:val="18"/>
        </w:rPr>
      </w:pPr>
    </w:p>
    <w:tbl>
      <w:tblPr>
        <w:tblpPr w:leftFromText="180" w:rightFromText="180" w:vertAnchor="text" w:horzAnchor="margin" w:tblpXSpec="center" w:tblpY="65"/>
        <w:tblW w:w="8046" w:type="dxa"/>
        <w:tblLook w:val="01E0" w:firstRow="1" w:lastRow="1" w:firstColumn="1" w:lastColumn="1" w:noHBand="0" w:noVBand="0"/>
      </w:tblPr>
      <w:tblGrid>
        <w:gridCol w:w="4835"/>
        <w:gridCol w:w="3211"/>
      </w:tblGrid>
      <w:tr w:rsidR="001E472A" w:rsidRPr="001E612A" w14:paraId="3F67C868" w14:textId="77777777" w:rsidTr="001E472A">
        <w:trPr>
          <w:trHeight w:val="1046"/>
        </w:trPr>
        <w:tc>
          <w:tcPr>
            <w:tcW w:w="4835" w:type="dxa"/>
          </w:tcPr>
          <w:p w14:paraId="6662C8A9" w14:textId="77777777" w:rsidR="001E472A" w:rsidRPr="002D69CF" w:rsidRDefault="001E472A" w:rsidP="001E472A">
            <w:pPr>
              <w:spacing w:after="0" w:line="240" w:lineRule="auto"/>
              <w:jc w:val="both"/>
              <w:rPr>
                <w:rFonts w:ascii="Trebuchet MS" w:eastAsia="Times New Roman" w:hAnsi="Trebuchet MS" w:cs="Times New Roman"/>
                <w:b/>
                <w:sz w:val="24"/>
              </w:rPr>
            </w:pPr>
            <w:r w:rsidRPr="002D69CF">
              <w:rPr>
                <w:rFonts w:ascii="Trebuchet MS" w:eastAsia="Times New Roman" w:hAnsi="Trebuchet MS" w:cs="Times New Roman"/>
                <w:b/>
                <w:sz w:val="24"/>
              </w:rPr>
              <w:t>Pentru Autoritatea de Management</w:t>
            </w:r>
          </w:p>
          <w:p w14:paraId="76B8F6B9" w14:textId="77777777" w:rsidR="001E472A" w:rsidRPr="002D69CF" w:rsidRDefault="001E472A" w:rsidP="001E472A">
            <w:pPr>
              <w:spacing w:after="0" w:line="240" w:lineRule="auto"/>
              <w:jc w:val="both"/>
              <w:rPr>
                <w:rFonts w:ascii="Trebuchet MS" w:eastAsia="Times New Roman" w:hAnsi="Trebuchet MS" w:cs="Times New Roman"/>
                <w:b/>
                <w:sz w:val="24"/>
              </w:rPr>
            </w:pPr>
            <w:r w:rsidRPr="002D69CF">
              <w:rPr>
                <w:rFonts w:ascii="Trebuchet MS" w:eastAsia="Times New Roman" w:hAnsi="Trebuchet MS" w:cs="Times New Roman"/>
                <w:b/>
                <w:sz w:val="24"/>
              </w:rPr>
              <w:t>Nume: ..............</w:t>
            </w:r>
          </w:p>
          <w:p w14:paraId="30DE16A9" w14:textId="77777777" w:rsidR="001E472A" w:rsidRPr="002D69CF" w:rsidRDefault="001E472A" w:rsidP="001E472A">
            <w:pPr>
              <w:spacing w:after="0" w:line="240" w:lineRule="auto"/>
              <w:jc w:val="both"/>
              <w:rPr>
                <w:rFonts w:ascii="Trebuchet MS" w:eastAsia="Times New Roman" w:hAnsi="Trebuchet MS" w:cs="Times New Roman"/>
                <w:b/>
                <w:sz w:val="24"/>
              </w:rPr>
            </w:pPr>
            <w:r w:rsidRPr="002D69CF">
              <w:rPr>
                <w:rFonts w:ascii="Trebuchet MS" w:eastAsia="Times New Roman" w:hAnsi="Trebuchet MS" w:cs="Times New Roman"/>
                <w:b/>
                <w:sz w:val="24"/>
              </w:rPr>
              <w:t>Funcţie: …………….</w:t>
            </w:r>
          </w:p>
          <w:p w14:paraId="53182A2F" w14:textId="77777777" w:rsidR="001E472A" w:rsidRPr="002D69CF" w:rsidRDefault="001E472A" w:rsidP="001E472A">
            <w:pPr>
              <w:spacing w:after="0" w:line="240" w:lineRule="auto"/>
              <w:jc w:val="both"/>
              <w:rPr>
                <w:rFonts w:ascii="Trebuchet MS" w:eastAsia="Times New Roman" w:hAnsi="Trebuchet MS" w:cs="Times New Roman"/>
                <w:b/>
                <w:sz w:val="24"/>
              </w:rPr>
            </w:pPr>
            <w:r w:rsidRPr="002D69CF">
              <w:rPr>
                <w:rFonts w:ascii="Trebuchet MS" w:eastAsia="Times New Roman" w:hAnsi="Trebuchet MS" w:cs="Times New Roman"/>
                <w:b/>
                <w:sz w:val="24"/>
              </w:rPr>
              <w:t xml:space="preserve">Semnătura: </w:t>
            </w:r>
          </w:p>
          <w:p w14:paraId="61173047" w14:textId="77777777" w:rsidR="001E472A" w:rsidRPr="002D69CF" w:rsidRDefault="001E472A" w:rsidP="001E472A">
            <w:pPr>
              <w:spacing w:after="0" w:line="240" w:lineRule="auto"/>
              <w:jc w:val="both"/>
              <w:rPr>
                <w:rFonts w:ascii="Trebuchet MS" w:eastAsia="Times New Roman" w:hAnsi="Trebuchet MS" w:cs="Times New Roman"/>
                <w:b/>
                <w:sz w:val="24"/>
              </w:rPr>
            </w:pPr>
            <w:r w:rsidRPr="002D69CF">
              <w:rPr>
                <w:rFonts w:ascii="Trebuchet MS" w:eastAsia="Times New Roman" w:hAnsi="Trebuchet MS" w:cs="Times New Roman"/>
                <w:b/>
                <w:sz w:val="24"/>
              </w:rPr>
              <w:t>Data:</w:t>
            </w:r>
          </w:p>
        </w:tc>
        <w:tc>
          <w:tcPr>
            <w:tcW w:w="3211" w:type="dxa"/>
          </w:tcPr>
          <w:p w14:paraId="51A40083" w14:textId="77777777" w:rsidR="001E472A" w:rsidRPr="002D69CF" w:rsidRDefault="001E472A" w:rsidP="001E472A">
            <w:pPr>
              <w:spacing w:after="0" w:line="240" w:lineRule="auto"/>
              <w:jc w:val="both"/>
              <w:rPr>
                <w:rFonts w:ascii="Trebuchet MS" w:eastAsia="Times New Roman" w:hAnsi="Trebuchet MS" w:cs="Times New Roman"/>
                <w:b/>
                <w:sz w:val="24"/>
              </w:rPr>
            </w:pPr>
            <w:r w:rsidRPr="002D69CF">
              <w:rPr>
                <w:rFonts w:ascii="Trebuchet MS" w:eastAsia="Times New Roman" w:hAnsi="Trebuchet MS" w:cs="Times New Roman"/>
                <w:b/>
                <w:sz w:val="24"/>
              </w:rPr>
              <w:t xml:space="preserve">Pentru Beneficiar </w:t>
            </w:r>
          </w:p>
          <w:p w14:paraId="1BB490F0" w14:textId="77777777" w:rsidR="001E472A" w:rsidRPr="002D69CF" w:rsidRDefault="001E472A" w:rsidP="001E472A">
            <w:pPr>
              <w:spacing w:after="0" w:line="240" w:lineRule="auto"/>
              <w:jc w:val="both"/>
              <w:rPr>
                <w:rFonts w:ascii="Trebuchet MS" w:eastAsia="Times New Roman" w:hAnsi="Trebuchet MS" w:cs="Times New Roman"/>
                <w:b/>
                <w:sz w:val="24"/>
              </w:rPr>
            </w:pPr>
            <w:r w:rsidRPr="002D69CF">
              <w:rPr>
                <w:rFonts w:ascii="Trebuchet MS" w:eastAsia="Times New Roman" w:hAnsi="Trebuchet MS" w:cs="Times New Roman"/>
                <w:b/>
                <w:sz w:val="24"/>
              </w:rPr>
              <w:t xml:space="preserve">Nume: </w:t>
            </w:r>
            <w:r w:rsidRPr="002D69CF">
              <w:rPr>
                <w:rFonts w:ascii="Trebuchet MS" w:eastAsia="Times New Roman" w:hAnsi="Trebuchet MS" w:cs="Times New Roman"/>
                <w:b/>
                <w:bCs/>
                <w:sz w:val="24"/>
              </w:rPr>
              <w:t>..................</w:t>
            </w:r>
          </w:p>
          <w:p w14:paraId="7928F783" w14:textId="77777777" w:rsidR="001E472A" w:rsidRPr="002D69CF" w:rsidRDefault="001E472A" w:rsidP="001E472A">
            <w:pPr>
              <w:spacing w:after="0" w:line="240" w:lineRule="auto"/>
              <w:jc w:val="both"/>
              <w:rPr>
                <w:rFonts w:ascii="Trebuchet MS" w:eastAsia="Times New Roman" w:hAnsi="Trebuchet MS" w:cs="Times New Roman"/>
                <w:b/>
                <w:sz w:val="24"/>
              </w:rPr>
            </w:pPr>
            <w:r w:rsidRPr="002D69CF">
              <w:rPr>
                <w:rFonts w:ascii="Trebuchet MS" w:eastAsia="Times New Roman" w:hAnsi="Trebuchet MS" w:cs="Times New Roman"/>
                <w:b/>
                <w:sz w:val="24"/>
              </w:rPr>
              <w:t>Funcţie: ................</w:t>
            </w:r>
          </w:p>
          <w:p w14:paraId="33AC62DD" w14:textId="77777777" w:rsidR="001E472A" w:rsidRPr="002D69CF" w:rsidRDefault="001E472A" w:rsidP="001E472A">
            <w:pPr>
              <w:spacing w:after="0" w:line="240" w:lineRule="auto"/>
              <w:jc w:val="both"/>
              <w:rPr>
                <w:rFonts w:ascii="Trebuchet MS" w:eastAsia="Times New Roman" w:hAnsi="Trebuchet MS" w:cs="Times New Roman"/>
                <w:b/>
                <w:sz w:val="24"/>
              </w:rPr>
            </w:pPr>
            <w:r w:rsidRPr="002D69CF">
              <w:rPr>
                <w:rFonts w:ascii="Trebuchet MS" w:eastAsia="Times New Roman" w:hAnsi="Trebuchet MS" w:cs="Times New Roman"/>
                <w:b/>
                <w:sz w:val="24"/>
              </w:rPr>
              <w:t xml:space="preserve">Semnătura: </w:t>
            </w:r>
          </w:p>
          <w:p w14:paraId="77597EF1" w14:textId="77777777" w:rsidR="001E472A" w:rsidRPr="002D69CF" w:rsidRDefault="001E472A" w:rsidP="001E472A">
            <w:pPr>
              <w:spacing w:after="0" w:line="240" w:lineRule="auto"/>
              <w:jc w:val="both"/>
              <w:rPr>
                <w:rFonts w:ascii="Trebuchet MS" w:eastAsia="Times New Roman" w:hAnsi="Trebuchet MS" w:cs="Times New Roman"/>
                <w:b/>
                <w:sz w:val="24"/>
              </w:rPr>
            </w:pPr>
            <w:r w:rsidRPr="002D69CF">
              <w:rPr>
                <w:rFonts w:ascii="Trebuchet MS" w:eastAsia="Times New Roman" w:hAnsi="Trebuchet MS" w:cs="Times New Roman"/>
                <w:b/>
                <w:sz w:val="24"/>
              </w:rPr>
              <w:t>Data:</w:t>
            </w:r>
          </w:p>
        </w:tc>
      </w:tr>
    </w:tbl>
    <w:p w14:paraId="0B800424" w14:textId="77777777" w:rsidR="001E472A" w:rsidRPr="002D69CF" w:rsidRDefault="001E472A" w:rsidP="001E472A">
      <w:pPr>
        <w:spacing w:after="0" w:line="240" w:lineRule="auto"/>
        <w:jc w:val="both"/>
        <w:rPr>
          <w:rFonts w:ascii="Trebuchet MS" w:eastAsia="Times New Roman" w:hAnsi="Trebuchet MS" w:cs="Times New Roman"/>
          <w:sz w:val="24"/>
        </w:rPr>
      </w:pPr>
    </w:p>
    <w:p w14:paraId="492BA20F" w14:textId="77777777" w:rsidR="001E472A" w:rsidRPr="002D69CF" w:rsidRDefault="001E472A" w:rsidP="001E472A">
      <w:pPr>
        <w:spacing w:before="120" w:after="0" w:line="300" w:lineRule="exact"/>
        <w:ind w:left="360"/>
        <w:jc w:val="both"/>
        <w:rPr>
          <w:rFonts w:ascii="Trebuchet MS" w:eastAsia="Times New Roman" w:hAnsi="Trebuchet MS" w:cs="Times New Roman"/>
          <w:sz w:val="24"/>
          <w:szCs w:val="24"/>
        </w:rPr>
      </w:pPr>
    </w:p>
    <w:p w14:paraId="29F4F025" w14:textId="77777777" w:rsidR="001E472A" w:rsidRPr="002D69CF" w:rsidRDefault="001E472A" w:rsidP="001E472A">
      <w:pPr>
        <w:spacing w:before="120" w:after="0" w:line="300" w:lineRule="exact"/>
        <w:ind w:left="360"/>
        <w:jc w:val="both"/>
        <w:rPr>
          <w:rFonts w:ascii="Trebuchet MS" w:eastAsia="Times New Roman" w:hAnsi="Trebuchet MS" w:cs="Times New Roman"/>
          <w:sz w:val="24"/>
          <w:szCs w:val="24"/>
        </w:rPr>
      </w:pPr>
    </w:p>
    <w:p w14:paraId="34AD74FD" w14:textId="77777777" w:rsidR="001E472A" w:rsidRPr="002D69CF" w:rsidRDefault="001E472A" w:rsidP="001E472A">
      <w:pPr>
        <w:spacing w:before="120" w:after="0" w:line="300" w:lineRule="exact"/>
        <w:ind w:left="360"/>
        <w:jc w:val="both"/>
        <w:rPr>
          <w:rFonts w:ascii="Trebuchet MS" w:eastAsia="Times New Roman" w:hAnsi="Trebuchet MS" w:cs="Times New Roman"/>
          <w:sz w:val="24"/>
          <w:szCs w:val="24"/>
        </w:rPr>
      </w:pPr>
    </w:p>
    <w:p w14:paraId="7D6DD490" w14:textId="77777777" w:rsidR="001E472A" w:rsidRDefault="001E472A" w:rsidP="001E472A">
      <w:pPr>
        <w:spacing w:before="120" w:after="0" w:line="300" w:lineRule="exact"/>
        <w:jc w:val="both"/>
        <w:rPr>
          <w:rFonts w:ascii="Trebuchet MS" w:eastAsia="Times New Roman" w:hAnsi="Trebuchet MS" w:cs="Times New Roman"/>
          <w:sz w:val="24"/>
          <w:szCs w:val="24"/>
        </w:rPr>
        <w:sectPr w:rsidR="001E472A" w:rsidSect="001E472A">
          <w:footerReference w:type="default" r:id="rId8"/>
          <w:footerReference w:type="first" r:id="rId9"/>
          <w:pgSz w:w="11906" w:h="16838"/>
          <w:pgMar w:top="993" w:right="1138" w:bottom="1134" w:left="1138" w:header="706" w:footer="693" w:gutter="0"/>
          <w:cols w:space="708"/>
          <w:titlePg/>
          <w:docGrid w:linePitch="360"/>
        </w:sectPr>
      </w:pPr>
    </w:p>
    <w:p w14:paraId="7980A387" w14:textId="77777777" w:rsidR="001E472A" w:rsidRPr="001E472A" w:rsidRDefault="001E472A" w:rsidP="001E472A">
      <w:pPr>
        <w:jc w:val="right"/>
        <w:rPr>
          <w:rFonts w:ascii="Trebuchet MS" w:hAnsi="Trebuchet MS"/>
          <w:b/>
          <w:sz w:val="24"/>
        </w:rPr>
      </w:pPr>
      <w:bookmarkStart w:id="51" w:name="_Toc477268650"/>
      <w:bookmarkStart w:id="52" w:name="_Toc510435044"/>
      <w:r w:rsidRPr="001E472A">
        <w:rPr>
          <w:rFonts w:ascii="Trebuchet MS" w:hAnsi="Trebuchet MS"/>
          <w:b/>
          <w:sz w:val="24"/>
        </w:rPr>
        <w:lastRenderedPageBreak/>
        <w:t>ANEXA 1</w:t>
      </w:r>
      <w:bookmarkEnd w:id="51"/>
      <w:bookmarkEnd w:id="52"/>
    </w:p>
    <w:p w14:paraId="570E5EC3" w14:textId="77777777" w:rsidR="001E472A" w:rsidRPr="001E472A" w:rsidRDefault="001E472A" w:rsidP="001E472A">
      <w:pPr>
        <w:jc w:val="center"/>
        <w:rPr>
          <w:rFonts w:ascii="Trebuchet MS" w:hAnsi="Trebuchet MS"/>
          <w:b/>
          <w:sz w:val="24"/>
        </w:rPr>
      </w:pPr>
      <w:bookmarkStart w:id="53" w:name="_Toc477268651"/>
      <w:bookmarkStart w:id="54" w:name="_Toc510435045"/>
    </w:p>
    <w:p w14:paraId="5D564E42" w14:textId="77777777" w:rsidR="001E472A" w:rsidRPr="001E472A" w:rsidRDefault="001E472A" w:rsidP="001E472A">
      <w:pPr>
        <w:jc w:val="center"/>
        <w:rPr>
          <w:rFonts w:ascii="Trebuchet MS" w:hAnsi="Trebuchet MS"/>
          <w:b/>
          <w:sz w:val="24"/>
        </w:rPr>
      </w:pPr>
      <w:r w:rsidRPr="001E472A">
        <w:rPr>
          <w:rFonts w:ascii="Trebuchet MS" w:hAnsi="Trebuchet MS"/>
          <w:b/>
          <w:sz w:val="24"/>
        </w:rPr>
        <w:t>CONTRACT DE FINANȚARE</w:t>
      </w:r>
      <w:bookmarkEnd w:id="53"/>
      <w:bookmarkEnd w:id="54"/>
    </w:p>
    <w:p w14:paraId="530517A3" w14:textId="77777777" w:rsidR="001E472A" w:rsidRPr="001E472A" w:rsidRDefault="001E472A" w:rsidP="001E472A">
      <w:pPr>
        <w:jc w:val="center"/>
        <w:rPr>
          <w:rFonts w:ascii="Trebuchet MS" w:hAnsi="Trebuchet MS"/>
          <w:b/>
          <w:sz w:val="24"/>
        </w:rPr>
      </w:pPr>
      <w:bookmarkStart w:id="55" w:name="_Toc477268652"/>
      <w:bookmarkStart w:id="56" w:name="_Toc510435046"/>
      <w:r w:rsidRPr="001E472A">
        <w:rPr>
          <w:rFonts w:ascii="Trebuchet MS" w:hAnsi="Trebuchet MS"/>
          <w:b/>
          <w:sz w:val="24"/>
        </w:rPr>
        <w:t>-Condiții Specifice-</w:t>
      </w:r>
      <w:bookmarkEnd w:id="55"/>
      <w:bookmarkEnd w:id="56"/>
    </w:p>
    <w:p w14:paraId="0568A402" w14:textId="420DD656" w:rsidR="001E472A" w:rsidRPr="001E472A" w:rsidRDefault="001E472A" w:rsidP="001E472A">
      <w:pPr>
        <w:rPr>
          <w:rFonts w:ascii="Trebuchet MS" w:hAnsi="Trebuchet MS"/>
          <w:b/>
          <w:sz w:val="24"/>
        </w:rPr>
      </w:pPr>
      <w:r w:rsidRPr="001E472A">
        <w:rPr>
          <w:rFonts w:ascii="Trebuchet MS" w:hAnsi="Trebuchet MS"/>
          <w:b/>
          <w:sz w:val="24"/>
        </w:rPr>
        <w:t>(a)</w:t>
      </w:r>
      <w:r w:rsidRPr="001E472A">
        <w:rPr>
          <w:rFonts w:ascii="Trebuchet MS" w:hAnsi="Trebuchet MS"/>
          <w:b/>
          <w:sz w:val="24"/>
        </w:rPr>
        <w:tab/>
        <w:t>Graficul de depunere a cererilor de prefinanțare</w:t>
      </w:r>
      <w:r w:rsidR="00B05CD3">
        <w:rPr>
          <w:rFonts w:ascii="Trebuchet MS" w:hAnsi="Trebuchet MS"/>
          <w:b/>
          <w:sz w:val="24"/>
        </w:rPr>
        <w:t>/</w:t>
      </w:r>
      <w:r w:rsidRPr="001E472A">
        <w:rPr>
          <w:rFonts w:ascii="Trebuchet MS" w:hAnsi="Trebuchet MS"/>
          <w:b/>
          <w:sz w:val="24"/>
        </w:rPr>
        <w:t>rambursare a cheltuielilor – Nu se aplică</w:t>
      </w:r>
    </w:p>
    <w:p w14:paraId="1A688166" w14:textId="77777777" w:rsidR="001E472A" w:rsidRPr="001E472A" w:rsidRDefault="001E472A" w:rsidP="001E472A">
      <w:pPr>
        <w:rPr>
          <w:rFonts w:ascii="Trebuchet MS" w:hAnsi="Trebuchet MS"/>
          <w:b/>
          <w:sz w:val="24"/>
        </w:rPr>
      </w:pPr>
      <w:bookmarkStart w:id="57" w:name="_Toc477268653"/>
      <w:bookmarkStart w:id="58" w:name="_Toc510435047"/>
      <w:bookmarkStart w:id="59" w:name="_Toc510435048"/>
      <w:bookmarkEnd w:id="57"/>
      <w:bookmarkEnd w:id="58"/>
      <w:r w:rsidRPr="001E472A">
        <w:rPr>
          <w:rFonts w:ascii="Trebuchet MS" w:hAnsi="Trebuchet MS"/>
          <w:b/>
          <w:sz w:val="24"/>
        </w:rPr>
        <w:t xml:space="preserve">(b)Acordarea </w:t>
      </w:r>
      <w:r w:rsidR="00063482">
        <w:rPr>
          <w:rFonts w:ascii="Trebuchet MS" w:hAnsi="Trebuchet MS"/>
          <w:b/>
          <w:sz w:val="24"/>
        </w:rPr>
        <w:t>ș</w:t>
      </w:r>
      <w:r w:rsidRPr="001E472A">
        <w:rPr>
          <w:rFonts w:ascii="Trebuchet MS" w:hAnsi="Trebuchet MS"/>
          <w:b/>
          <w:sz w:val="24"/>
        </w:rPr>
        <w:t>i recuperarea prefinanțării, dacă este cazul</w:t>
      </w:r>
      <w:bookmarkEnd w:id="59"/>
    </w:p>
    <w:p w14:paraId="3638E106" w14:textId="114E33DE" w:rsidR="001E472A" w:rsidRDefault="001E472A" w:rsidP="001E472A">
      <w:pPr>
        <w:numPr>
          <w:ilvl w:val="0"/>
          <w:numId w:val="42"/>
        </w:numPr>
        <w:autoSpaceDE w:val="0"/>
        <w:autoSpaceDN w:val="0"/>
        <w:adjustRightInd w:val="0"/>
        <w:spacing w:before="120" w:after="0" w:line="240" w:lineRule="atLeast"/>
        <w:ind w:left="360"/>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 xml:space="preserve">La solicitarea </w:t>
      </w:r>
      <w:r w:rsidR="007A4B3F">
        <w:rPr>
          <w:rFonts w:ascii="Trebuchet MS" w:hAnsi="Trebuchet MS"/>
          <w:lang w:eastAsia="x-none"/>
        </w:rPr>
        <w:t>liderului</w:t>
      </w:r>
      <w:r w:rsidR="007A4B3F" w:rsidRPr="001E383B">
        <w:rPr>
          <w:rFonts w:ascii="Trebuchet MS" w:hAnsi="Trebuchet MS"/>
          <w:lang w:eastAsia="x-none"/>
        </w:rPr>
        <w:t xml:space="preserve"> de parteneriat</w:t>
      </w:r>
      <w:r w:rsidRPr="002D69CF">
        <w:rPr>
          <w:rFonts w:ascii="Trebuchet MS" w:eastAsia="Times New Roman" w:hAnsi="Trebuchet MS" w:cs="Times New Roman"/>
          <w:sz w:val="24"/>
          <w:szCs w:val="24"/>
        </w:rPr>
        <w:t>, în nume propriu</w:t>
      </w:r>
      <w:r w:rsidR="007A4B3F">
        <w:rPr>
          <w:rFonts w:ascii="Trebuchet MS" w:eastAsia="Times New Roman" w:hAnsi="Trebuchet MS" w:cs="Times New Roman"/>
          <w:sz w:val="24"/>
          <w:szCs w:val="24"/>
        </w:rPr>
        <w:t xml:space="preserve"> </w:t>
      </w:r>
      <w:r w:rsidR="007A4B3F" w:rsidRPr="001E383B">
        <w:rPr>
          <w:rFonts w:ascii="Trebuchet MS" w:hAnsi="Trebuchet MS"/>
          <w:sz w:val="24"/>
          <w:szCs w:val="24"/>
          <w:lang w:eastAsia="x-none"/>
        </w:rPr>
        <w:t>sau pentru parteneri</w:t>
      </w:r>
      <w:r w:rsidRPr="002D69CF">
        <w:rPr>
          <w:rFonts w:ascii="Trebuchet MS" w:eastAsia="Times New Roman" w:hAnsi="Trebuchet MS" w:cs="Times New Roman"/>
          <w:sz w:val="24"/>
          <w:szCs w:val="24"/>
        </w:rPr>
        <w:t xml:space="preserve">, alţii decât cei prevăzuţi la art. 6 alin. (1)-(4) şi (6) din Ordonanța de Urgență a Guvernului nr. 40/2015 privind gestionarea financiară a fondurilor europene pentru perioada de programare 2014-2020, cu modificările și completările ulterioare, Autoritatea de Management pentru Programul </w:t>
      </w:r>
      <w:r w:rsidRPr="00F92D75">
        <w:rPr>
          <w:rFonts w:ascii="Trebuchet MS" w:eastAsia="Times New Roman" w:hAnsi="Trebuchet MS" w:cs="Times New Roman"/>
          <w:sz w:val="24"/>
          <w:szCs w:val="24"/>
        </w:rPr>
        <w:t>Operațional Asistență Tehnică acordă prefinanțare în tranșe</w:t>
      </w:r>
      <w:r>
        <w:rPr>
          <w:rFonts w:ascii="Trebuchet MS" w:eastAsia="Times New Roman" w:hAnsi="Trebuchet MS" w:cs="Times New Roman"/>
          <w:sz w:val="24"/>
          <w:szCs w:val="24"/>
        </w:rPr>
        <w:t>.</w:t>
      </w:r>
    </w:p>
    <w:p w14:paraId="1017BFA2" w14:textId="7636E0B9" w:rsidR="001E472A" w:rsidRDefault="007A4B3F" w:rsidP="00EA1339">
      <w:pPr>
        <w:numPr>
          <w:ilvl w:val="0"/>
          <w:numId w:val="42"/>
        </w:numPr>
        <w:autoSpaceDE w:val="0"/>
        <w:autoSpaceDN w:val="0"/>
        <w:adjustRightInd w:val="0"/>
        <w:spacing w:before="120" w:after="0" w:line="240" w:lineRule="atLeast"/>
        <w:ind w:left="360"/>
        <w:jc w:val="both"/>
        <w:rPr>
          <w:rFonts w:ascii="Trebuchet MS" w:eastAsia="Times New Roman" w:hAnsi="Trebuchet MS"/>
        </w:rPr>
      </w:pPr>
      <w:r w:rsidRPr="00150FD6">
        <w:rPr>
          <w:rFonts w:ascii="Trebuchet MS" w:eastAsia="Times New Roman" w:hAnsi="Trebuchet MS" w:cs="Times New Roman"/>
          <w:sz w:val="24"/>
          <w:szCs w:val="24"/>
        </w:rPr>
        <w:t>Pentru proiectele implementate în Parteneriat,</w:t>
      </w:r>
      <w:r w:rsidRPr="00150FD6">
        <w:rPr>
          <w:rFonts w:ascii="Trebuchet MS" w:hAnsi="Trebuchet MS"/>
          <w:sz w:val="24"/>
          <w:szCs w:val="24"/>
          <w:lang w:eastAsia="x-none"/>
        </w:rPr>
        <w:t xml:space="preserve"> liderul de parteneriat depune cererea de prefinanţare, iar Autoritatea de Management pentru Programul Operațional Asistență Tehnică virează valoarea cheltuielilor solicitate în conturile liderului de parteneriat/partenerilor care urmează să le utilizeze, conform prevederilor contractului de finanţare şi prevederilor acordului de parteneriat, parte integrantă a acestuia/acesteia.</w:t>
      </w:r>
      <w:r w:rsidR="00150FD6">
        <w:rPr>
          <w:rFonts w:ascii="Trebuchet MS" w:hAnsi="Trebuchet MS"/>
          <w:sz w:val="24"/>
          <w:szCs w:val="24"/>
          <w:lang w:eastAsia="x-none"/>
        </w:rPr>
        <w:t xml:space="preserve"> </w:t>
      </w:r>
      <w:r w:rsidR="001E472A" w:rsidRPr="00150FD6">
        <w:rPr>
          <w:rFonts w:ascii="Trebuchet MS" w:eastAsia="Times New Roman" w:hAnsi="Trebuchet MS"/>
        </w:rPr>
        <w:t>Prefinanțarea se acordă cu condiţia îndeplinirii cerințelor prevăzute în normele de aplicare a prevederilor Ordonanței de Urgență a Guvernului nr. 40/2015 privind gestionarea financiară a fondurilor europene pentru perioada de programare 2014-2020 aprobate prin HG nr. 93/2016, cu modificările și completările ulterioare</w:t>
      </w:r>
      <w:r w:rsidR="004F128D" w:rsidRPr="00150FD6">
        <w:rPr>
          <w:rFonts w:ascii="Trebuchet MS" w:eastAsia="Times New Roman" w:hAnsi="Trebuchet MS"/>
        </w:rPr>
        <w:t xml:space="preserve">  și OUG nr. 52 /2020 pentru modificarea art. 29^3 alin. (2) din Ordonanţa de urgenţă a Guvernului nr. 40/2015</w:t>
      </w:r>
      <w:r w:rsidR="0054592A" w:rsidRPr="00150FD6">
        <w:rPr>
          <w:rFonts w:ascii="Trebuchet MS" w:eastAsia="Times New Roman" w:hAnsi="Trebuchet MS" w:cs="Times New Roman"/>
          <w:sz w:val="24"/>
          <w:szCs w:val="24"/>
          <w:lang w:eastAsia="ro-RO"/>
        </w:rPr>
        <w:t xml:space="preserve"> </w:t>
      </w:r>
      <w:r w:rsidR="004F128D" w:rsidRPr="00150FD6">
        <w:rPr>
          <w:rFonts w:ascii="Trebuchet MS" w:eastAsia="Times New Roman" w:hAnsi="Trebuchet MS" w:cs="Times New Roman"/>
          <w:sz w:val="24"/>
          <w:szCs w:val="24"/>
          <w:lang w:eastAsia="ro-RO"/>
        </w:rPr>
        <w:t>privind gestionarea financiară a fondurilor europene pentru perioada de programare 2014-2020, precum şi pentru adoptarea unor măsuri privind beneficiarii de fonduri europene în contextul răspândirii COVID-19</w:t>
      </w:r>
      <w:r w:rsidR="001E472A" w:rsidRPr="00150FD6">
        <w:rPr>
          <w:rFonts w:ascii="Trebuchet MS" w:eastAsia="Times New Roman" w:hAnsi="Trebuchet MS"/>
        </w:rPr>
        <w:t>.</w:t>
      </w:r>
    </w:p>
    <w:p w14:paraId="117BFC67" w14:textId="77777777" w:rsidR="00D5404B" w:rsidRPr="00D5404B" w:rsidRDefault="00150FD6" w:rsidP="00EA1339">
      <w:pPr>
        <w:numPr>
          <w:ilvl w:val="0"/>
          <w:numId w:val="42"/>
        </w:numPr>
        <w:autoSpaceDE w:val="0"/>
        <w:autoSpaceDN w:val="0"/>
        <w:adjustRightInd w:val="0"/>
        <w:spacing w:before="120" w:after="0" w:line="240" w:lineRule="atLeast"/>
        <w:ind w:left="360"/>
        <w:jc w:val="both"/>
        <w:rPr>
          <w:rFonts w:ascii="Trebuchet MS" w:eastAsia="Times New Roman" w:hAnsi="Trebuchet MS"/>
        </w:rPr>
      </w:pPr>
      <w:r w:rsidRPr="00D5404B">
        <w:rPr>
          <w:rFonts w:ascii="Trebuchet MS" w:eastAsia="Times New Roman" w:hAnsi="Trebuchet MS" w:cs="Times New Roman"/>
          <w:sz w:val="24"/>
          <w:szCs w:val="24"/>
        </w:rPr>
        <w:t xml:space="preserve">Transferul </w:t>
      </w:r>
      <w:r w:rsidRPr="00D5404B">
        <w:rPr>
          <w:rFonts w:ascii="Trebuchet MS" w:eastAsia="Times New Roman" w:hAnsi="Trebuchet MS" w:cs="Times New Roman"/>
          <w:sz w:val="24"/>
          <w:szCs w:val="24"/>
        </w:rPr>
        <w:t xml:space="preserve">fondurilor se va efectua în lei în conturile menționate în anexa 2 Cererea de finanțare, secțiunea Solicitant. Prefinanţarea se acordă în tranşe conform prevederilor OUG 40/2015 privind gestionarea financiară a fondurilor europene pentru perioada de programare 2014-2020 aprobate prin HG nr. 93/2016, cu modificările și completările ulterioare  și conform prevederilor </w:t>
      </w:r>
      <w:r w:rsidRPr="00D5404B">
        <w:rPr>
          <w:rFonts w:ascii="Trebuchet MS" w:eastAsia="Times New Roman" w:hAnsi="Trebuchet MS"/>
          <w:sz w:val="24"/>
          <w:szCs w:val="24"/>
        </w:rPr>
        <w:t>OUG nr. 52 /2020 pentru modificarea art. 29^3 alin. (2) din Ordonanţa de urgenţă a Guvernului nr. 40/2015 privind gestionarea financiară a fondurilor europene pentru perioada de programare 2014-2020, precum şi pentru adoptarea unor măsuri privind beneficiarii de fonduri europene în contextul răspândirii COVID-19</w:t>
      </w:r>
      <w:r w:rsidRPr="00D5404B">
        <w:rPr>
          <w:rFonts w:ascii="Trebuchet MS" w:eastAsia="Times New Roman" w:hAnsi="Trebuchet MS" w:cs="Times New Roman"/>
          <w:sz w:val="24"/>
          <w:szCs w:val="24"/>
        </w:rPr>
        <w:t>.</w:t>
      </w:r>
    </w:p>
    <w:p w14:paraId="1BEAF69D" w14:textId="436EECB7" w:rsidR="001E472A" w:rsidRPr="00D5404B" w:rsidRDefault="0027128B" w:rsidP="00EA1339">
      <w:pPr>
        <w:numPr>
          <w:ilvl w:val="0"/>
          <w:numId w:val="42"/>
        </w:numPr>
        <w:autoSpaceDE w:val="0"/>
        <w:autoSpaceDN w:val="0"/>
        <w:adjustRightInd w:val="0"/>
        <w:spacing w:before="120" w:after="0" w:line="240" w:lineRule="atLeast"/>
        <w:ind w:left="360"/>
        <w:jc w:val="both"/>
        <w:rPr>
          <w:rFonts w:ascii="Trebuchet MS" w:eastAsia="Times New Roman" w:hAnsi="Trebuchet MS"/>
        </w:rPr>
      </w:pPr>
      <w:r w:rsidRPr="00D5404B">
        <w:rPr>
          <w:rFonts w:ascii="Trebuchet MS" w:eastAsia="Times New Roman" w:hAnsi="Trebuchet MS" w:cs="Times New Roman"/>
          <w:sz w:val="24"/>
          <w:szCs w:val="24"/>
        </w:rPr>
        <w:t xml:space="preserve">(4) </w:t>
      </w:r>
      <w:r w:rsidR="001E472A" w:rsidRPr="00D5404B">
        <w:rPr>
          <w:rFonts w:ascii="Trebuchet MS" w:eastAsia="Times New Roman" w:hAnsi="Trebuchet MS" w:cs="Times New Roman"/>
          <w:sz w:val="24"/>
          <w:szCs w:val="24"/>
        </w:rPr>
        <w:t>Beneficiarul care a depus cererea de prefinanțare conform alin. (1) are obligația depunerii unei cereri de rambursare care să cuprindă cheltuielile efectuate din tranșa de prefinanțare acordată,</w:t>
      </w:r>
      <w:r w:rsidR="004F128D" w:rsidRPr="00D5404B">
        <w:rPr>
          <w:rFonts w:ascii="Trebuchet MS" w:eastAsia="Times New Roman" w:hAnsi="Trebuchet MS" w:cs="Times New Roman"/>
          <w:sz w:val="24"/>
          <w:szCs w:val="24"/>
        </w:rPr>
        <w:t xml:space="preserve"> conform prevederilor OUG 40/2015 privind gestionarea financiară a fondurilor europene pentru perioada de programare 2014-2020 aprobate prin HG nr. 93/2016, cu modificările și completările ulterioare  și conform prevederilor </w:t>
      </w:r>
      <w:r w:rsidR="004F128D" w:rsidRPr="00D5404B">
        <w:rPr>
          <w:rFonts w:ascii="Trebuchet MS" w:eastAsia="Times New Roman" w:hAnsi="Trebuchet MS"/>
          <w:sz w:val="24"/>
          <w:szCs w:val="24"/>
        </w:rPr>
        <w:t>OUG nr. 52 /2020 pentru modificarea art. 29^3 alin. (2) din Ordonanţa de urgenţă a Guvernului nr. 40/2015 privind gestionarea financiară a fondurilor europene pentru perioada de programare 2014-2020, precum şi pentru adoptarea unor măsuri privind beneficiarii de fonduri europene în contextul răspândirii COVID-19</w:t>
      </w:r>
      <w:r w:rsidR="001E472A" w:rsidRPr="00D5404B">
        <w:rPr>
          <w:rFonts w:ascii="Trebuchet MS" w:eastAsia="Times New Roman" w:hAnsi="Trebuchet MS" w:cs="Times New Roman"/>
          <w:sz w:val="24"/>
          <w:szCs w:val="24"/>
        </w:rPr>
        <w:t>.</w:t>
      </w:r>
    </w:p>
    <w:p w14:paraId="20039584" w14:textId="2BCCD7DD" w:rsidR="001E472A" w:rsidRPr="00D601DD" w:rsidRDefault="005960D2" w:rsidP="00D5404B">
      <w:pPr>
        <w:spacing w:before="120" w:after="0" w:line="240" w:lineRule="atLeast"/>
        <w:ind w:left="360"/>
        <w:jc w:val="both"/>
        <w:rPr>
          <w:rFonts w:ascii="Trebuchet MS" w:eastAsia="Times New Roman" w:hAnsi="Trebuchet MS" w:cs="Times New Roman"/>
          <w:sz w:val="24"/>
          <w:szCs w:val="24"/>
        </w:rPr>
      </w:pPr>
      <w:r>
        <w:rPr>
          <w:rFonts w:ascii="Trebuchet MS" w:eastAsia="Times New Roman" w:hAnsi="Trebuchet MS" w:cs="Times New Roman"/>
          <w:sz w:val="24"/>
          <w:szCs w:val="24"/>
        </w:rPr>
        <w:lastRenderedPageBreak/>
        <w:t xml:space="preserve">(5) </w:t>
      </w:r>
      <w:r w:rsidR="001E472A" w:rsidRPr="00EF16A6">
        <w:rPr>
          <w:rFonts w:ascii="Trebuchet MS" w:eastAsia="Times New Roman" w:hAnsi="Trebuchet MS" w:cs="Times New Roman"/>
          <w:sz w:val="24"/>
          <w:szCs w:val="24"/>
        </w:rPr>
        <w:t>Cu excepţia primei tranşe de prefinanţare acordate conform alin. (1), următoarele tranşe de prefinanţare se acordă cu deducerea sumelor necheltuite din tranşa anterior acordată</w:t>
      </w:r>
      <w:r w:rsidR="001E472A">
        <w:rPr>
          <w:rFonts w:ascii="Trebuchet MS" w:eastAsia="Times New Roman" w:hAnsi="Trebuchet MS" w:cs="Times New Roman"/>
          <w:sz w:val="24"/>
          <w:szCs w:val="24"/>
        </w:rPr>
        <w:t xml:space="preserve">. </w:t>
      </w:r>
    </w:p>
    <w:p w14:paraId="448BB06F" w14:textId="6C81F8E6" w:rsidR="001E472A" w:rsidRPr="002D69CF" w:rsidRDefault="005960D2" w:rsidP="00EA1339">
      <w:pPr>
        <w:spacing w:before="120" w:after="0" w:line="240" w:lineRule="atLeast"/>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(6) </w:t>
      </w:r>
      <w:r w:rsidR="001E472A" w:rsidRPr="00D601DD">
        <w:rPr>
          <w:rFonts w:ascii="Trebuchet MS" w:eastAsia="Times New Roman" w:hAnsi="Trebuchet MS" w:cs="Times New Roman"/>
          <w:sz w:val="24"/>
          <w:szCs w:val="24"/>
        </w:rPr>
        <w:t>Beneficiarii/Lider</w:t>
      </w:r>
      <w:r w:rsidR="007A4B3F">
        <w:rPr>
          <w:rFonts w:ascii="Trebuchet MS" w:eastAsia="Times New Roman" w:hAnsi="Trebuchet MS" w:cs="Times New Roman"/>
          <w:sz w:val="24"/>
          <w:szCs w:val="24"/>
        </w:rPr>
        <w:t>ul</w:t>
      </w:r>
      <w:r w:rsidR="001E472A" w:rsidRPr="00D601DD">
        <w:rPr>
          <w:rFonts w:ascii="Trebuchet MS" w:eastAsia="Times New Roman" w:hAnsi="Trebuchet MS" w:cs="Times New Roman"/>
          <w:sz w:val="24"/>
          <w:szCs w:val="24"/>
        </w:rPr>
        <w:t xml:space="preserve"> de parteneriat/partenerii au obligaţia restituirii integrale/parţiale a prefinanţării acordate, în cazul în care aceştia nu justifică prin cereri de rambursare utilizarea corespunzătoare</w:t>
      </w:r>
      <w:r w:rsidR="001E472A">
        <w:rPr>
          <w:rFonts w:ascii="Trebuchet MS" w:eastAsia="Times New Roman" w:hAnsi="Trebuchet MS" w:cs="Times New Roman"/>
          <w:sz w:val="24"/>
          <w:szCs w:val="24"/>
        </w:rPr>
        <w:t xml:space="preserve"> a prefinanțării</w:t>
      </w:r>
      <w:r w:rsidR="001E472A" w:rsidRPr="002D69CF">
        <w:rPr>
          <w:rFonts w:ascii="Trebuchet MS" w:eastAsia="Times New Roman" w:hAnsi="Trebuchet MS" w:cs="Times New Roman"/>
          <w:sz w:val="24"/>
          <w:szCs w:val="24"/>
        </w:rPr>
        <w:t>.</w:t>
      </w:r>
    </w:p>
    <w:p w14:paraId="3DFC771A" w14:textId="5136718F" w:rsidR="001E472A" w:rsidRPr="002D69CF" w:rsidRDefault="005960D2" w:rsidP="00EA1339">
      <w:pPr>
        <w:spacing w:before="120" w:after="0" w:line="240" w:lineRule="atLeast"/>
        <w:jc w:val="both"/>
        <w:rPr>
          <w:rFonts w:ascii="Trebuchet MS" w:eastAsia="Times New Roman" w:hAnsi="Trebuchet MS" w:cs="Times New Roman"/>
          <w:color w:val="333333"/>
          <w:sz w:val="24"/>
          <w:szCs w:val="24"/>
          <w:lang w:val="it-IT"/>
        </w:rPr>
      </w:pPr>
      <w:r>
        <w:rPr>
          <w:rFonts w:ascii="Trebuchet MS" w:eastAsia="Times New Roman" w:hAnsi="Trebuchet MS" w:cs="Times New Roman"/>
          <w:sz w:val="24"/>
          <w:szCs w:val="24"/>
        </w:rPr>
        <w:t xml:space="preserve">(7) </w:t>
      </w:r>
      <w:r w:rsidR="001E472A" w:rsidRPr="002D69CF">
        <w:rPr>
          <w:rFonts w:ascii="Trebuchet MS" w:eastAsia="Times New Roman" w:hAnsi="Trebuchet MS" w:cs="Times New Roman"/>
          <w:sz w:val="24"/>
          <w:szCs w:val="24"/>
        </w:rPr>
        <w:t>În cazul în care beneficiarul</w:t>
      </w:r>
      <w:r w:rsidR="007A4B3F" w:rsidRPr="001E383B">
        <w:rPr>
          <w:rFonts w:ascii="Trebuchet MS" w:hAnsi="Trebuchet MS"/>
          <w:sz w:val="24"/>
          <w:szCs w:val="24"/>
          <w:lang w:eastAsia="x-none"/>
        </w:rPr>
        <w:t>/liderul de</w:t>
      </w:r>
      <w:r w:rsidR="007A4B3F">
        <w:rPr>
          <w:rFonts w:ascii="Trebuchet MS" w:hAnsi="Trebuchet MS"/>
          <w:sz w:val="24"/>
          <w:szCs w:val="24"/>
          <w:lang w:eastAsia="x-none"/>
        </w:rPr>
        <w:t xml:space="preserve"> parteneriat</w:t>
      </w:r>
      <w:r w:rsidR="001E472A" w:rsidRPr="002D69CF">
        <w:rPr>
          <w:rFonts w:ascii="Trebuchet MS" w:eastAsia="Times New Roman" w:hAnsi="Trebuchet MS" w:cs="Times New Roman"/>
          <w:sz w:val="24"/>
          <w:szCs w:val="24"/>
        </w:rPr>
        <w:t xml:space="preserve"> nu depune cerere de rambursare în termenul prevăzut la alin. (</w:t>
      </w:r>
      <w:r w:rsidR="001E472A">
        <w:rPr>
          <w:rFonts w:ascii="Trebuchet MS" w:eastAsia="Times New Roman" w:hAnsi="Trebuchet MS" w:cs="Times New Roman"/>
          <w:sz w:val="24"/>
          <w:szCs w:val="24"/>
        </w:rPr>
        <w:t>5</w:t>
      </w:r>
      <w:r w:rsidR="001E472A" w:rsidRPr="002D69CF">
        <w:rPr>
          <w:rFonts w:ascii="Trebuchet MS" w:eastAsia="Times New Roman" w:hAnsi="Trebuchet MS" w:cs="Times New Roman"/>
          <w:sz w:val="24"/>
          <w:szCs w:val="24"/>
        </w:rPr>
        <w:t>), Autoritatea de Management pentru Programul Operațional Asistență Tehnică are obligaţia recuperării întregii sume acordate ca tranşă de prefinanţare şi nejustificată şi</w:t>
      </w:r>
      <w:r w:rsidR="001E472A">
        <w:rPr>
          <w:rFonts w:ascii="Trebuchet MS" w:eastAsia="Times New Roman" w:hAnsi="Trebuchet MS" w:cs="Times New Roman"/>
          <w:sz w:val="24"/>
          <w:szCs w:val="24"/>
        </w:rPr>
        <w:t xml:space="preserve"> poate</w:t>
      </w:r>
      <w:r w:rsidR="001E472A" w:rsidRPr="002D69CF">
        <w:rPr>
          <w:rFonts w:ascii="Trebuchet MS" w:eastAsia="Times New Roman" w:hAnsi="Trebuchet MS" w:cs="Times New Roman"/>
          <w:sz w:val="24"/>
          <w:szCs w:val="24"/>
        </w:rPr>
        <w:t xml:space="preserve"> propune rezilierea</w:t>
      </w:r>
      <w:r w:rsidR="001E472A" w:rsidRPr="002D69CF">
        <w:rPr>
          <w:rFonts w:ascii="Trebuchet MS" w:eastAsia="Times New Roman" w:hAnsi="Trebuchet MS" w:cs="Times New Roman"/>
          <w:color w:val="333333"/>
          <w:sz w:val="24"/>
          <w:szCs w:val="24"/>
          <w:lang w:val="it-IT"/>
        </w:rPr>
        <w:t xml:space="preserve"> contractului de prefinanţare.</w:t>
      </w:r>
    </w:p>
    <w:p w14:paraId="1972060D" w14:textId="6B5C3BE4" w:rsidR="001E472A" w:rsidRPr="002D69CF" w:rsidRDefault="005960D2" w:rsidP="00EA1339">
      <w:pPr>
        <w:spacing w:before="120" w:after="0" w:line="240" w:lineRule="atLeast"/>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(8) </w:t>
      </w:r>
      <w:r w:rsidR="001E472A" w:rsidRPr="002D69CF">
        <w:rPr>
          <w:rFonts w:ascii="Trebuchet MS" w:eastAsia="Times New Roman" w:hAnsi="Trebuchet MS" w:cs="Times New Roman"/>
          <w:sz w:val="24"/>
          <w:szCs w:val="24"/>
        </w:rPr>
        <w:t>Autoritatea de Management pentru Programul Operațional Asistență Tehnică notifică beneficiarul</w:t>
      </w:r>
      <w:r w:rsidR="006658F9" w:rsidRPr="001E383B">
        <w:rPr>
          <w:rFonts w:ascii="Trebuchet MS" w:hAnsi="Trebuchet MS"/>
          <w:sz w:val="24"/>
          <w:szCs w:val="24"/>
          <w:lang w:eastAsia="x-none"/>
        </w:rPr>
        <w:t>/liderul de parteneriat/partenerii</w:t>
      </w:r>
      <w:r w:rsidR="001E472A" w:rsidRPr="002D69CF">
        <w:rPr>
          <w:rFonts w:ascii="Trebuchet MS" w:eastAsia="Times New Roman" w:hAnsi="Trebuchet MS" w:cs="Times New Roman"/>
          <w:sz w:val="24"/>
          <w:szCs w:val="24"/>
        </w:rPr>
        <w:t xml:space="preserve"> cu privire la obligaţia restituirii sumelor prevăzute la alin. (</w:t>
      </w:r>
      <w:r w:rsidR="00D5404B">
        <w:rPr>
          <w:rFonts w:ascii="Trebuchet MS" w:eastAsia="Times New Roman" w:hAnsi="Trebuchet MS" w:cs="Times New Roman"/>
          <w:sz w:val="24"/>
          <w:szCs w:val="24"/>
        </w:rPr>
        <w:t>7</w:t>
      </w:r>
      <w:r w:rsidR="001E472A" w:rsidRPr="002D69CF">
        <w:rPr>
          <w:rFonts w:ascii="Trebuchet MS" w:eastAsia="Times New Roman" w:hAnsi="Trebuchet MS" w:cs="Times New Roman"/>
          <w:sz w:val="24"/>
          <w:szCs w:val="24"/>
        </w:rPr>
        <w:t>), cu individualizarea sumelor de restituit</w:t>
      </w:r>
      <w:r w:rsidR="001E472A">
        <w:rPr>
          <w:rFonts w:ascii="Trebuchet MS" w:eastAsia="Times New Roman" w:hAnsi="Trebuchet MS" w:cs="Times New Roman"/>
          <w:sz w:val="24"/>
          <w:szCs w:val="24"/>
        </w:rPr>
        <w:t>.</w:t>
      </w:r>
    </w:p>
    <w:p w14:paraId="465EDFE3" w14:textId="631EBB91" w:rsidR="001E472A" w:rsidRPr="002D69CF" w:rsidRDefault="005960D2" w:rsidP="00EA1339">
      <w:pPr>
        <w:spacing w:before="120" w:after="0" w:line="240" w:lineRule="atLeast"/>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(9) </w:t>
      </w:r>
      <w:r w:rsidR="001E472A" w:rsidRPr="002D69CF">
        <w:rPr>
          <w:rFonts w:ascii="Trebuchet MS" w:eastAsia="Times New Roman" w:hAnsi="Trebuchet MS" w:cs="Times New Roman"/>
          <w:sz w:val="24"/>
          <w:szCs w:val="24"/>
        </w:rPr>
        <w:t>În cazul în care beneficiarul</w:t>
      </w:r>
      <w:r w:rsidR="006658F9" w:rsidRPr="001E383B">
        <w:rPr>
          <w:rFonts w:ascii="Trebuchet MS" w:hAnsi="Trebuchet MS"/>
          <w:sz w:val="24"/>
          <w:szCs w:val="24"/>
          <w:lang w:eastAsia="x-none"/>
        </w:rPr>
        <w:t>/liderul de parteneriat/partenerii</w:t>
      </w:r>
      <w:r w:rsidR="001E472A" w:rsidRPr="002D69CF">
        <w:rPr>
          <w:rFonts w:ascii="Trebuchet MS" w:eastAsia="Times New Roman" w:hAnsi="Trebuchet MS" w:cs="Times New Roman"/>
          <w:sz w:val="24"/>
          <w:szCs w:val="24"/>
        </w:rPr>
        <w:t xml:space="preserve"> nu restituie Autorității de Management pentru Programul Operațional Asistență Tehnică sumele prevăzute la alin. (</w:t>
      </w:r>
      <w:r w:rsidR="00D5404B">
        <w:rPr>
          <w:rFonts w:ascii="Trebuchet MS" w:eastAsia="Times New Roman" w:hAnsi="Trebuchet MS" w:cs="Times New Roman"/>
          <w:sz w:val="24"/>
          <w:szCs w:val="24"/>
        </w:rPr>
        <w:t>8</w:t>
      </w:r>
      <w:r w:rsidR="001E472A" w:rsidRPr="002D69CF">
        <w:rPr>
          <w:rFonts w:ascii="Trebuchet MS" w:eastAsia="Times New Roman" w:hAnsi="Trebuchet MS" w:cs="Times New Roman"/>
          <w:sz w:val="24"/>
          <w:szCs w:val="24"/>
        </w:rPr>
        <w:t>) în termen de 15 zile de la data comunicării notificării, Autoritatea de Management pentru Programul Operațional Asistență Tehnică emite decizia de recuperare a prefinanţării, prin care se individualizează sumele de restituit exprimate în moneda naţională. Decizia constituie titlu de creanţă şi cuprinde elementele actului administrativ fiscal prevăzute de Legea nr. 207/2015 privind Codul de procedură fiscală,cu modificările şi completările ulterioare. În titlul de creanţă se indică şi contul în care beneficiarul trebuie să efectueze plata.</w:t>
      </w:r>
    </w:p>
    <w:p w14:paraId="40BFE606" w14:textId="373C3B87" w:rsidR="001E472A" w:rsidRPr="002D69CF" w:rsidRDefault="005960D2" w:rsidP="00EA1339">
      <w:pPr>
        <w:spacing w:before="120" w:after="0" w:line="240" w:lineRule="atLeast"/>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(10) </w:t>
      </w:r>
      <w:r w:rsidR="001E472A" w:rsidRPr="002D69CF">
        <w:rPr>
          <w:rFonts w:ascii="Trebuchet MS" w:eastAsia="Times New Roman" w:hAnsi="Trebuchet MS" w:cs="Times New Roman"/>
          <w:sz w:val="24"/>
          <w:szCs w:val="24"/>
        </w:rPr>
        <w:t>Titlul de creanţă prevăzut la alin. (</w:t>
      </w:r>
      <w:r>
        <w:rPr>
          <w:rFonts w:ascii="Trebuchet MS" w:eastAsia="Times New Roman" w:hAnsi="Trebuchet MS" w:cs="Times New Roman"/>
          <w:sz w:val="24"/>
          <w:szCs w:val="24"/>
        </w:rPr>
        <w:t>9</w:t>
      </w:r>
      <w:r w:rsidR="001E472A" w:rsidRPr="002D69CF">
        <w:rPr>
          <w:rFonts w:ascii="Trebuchet MS" w:eastAsia="Times New Roman" w:hAnsi="Trebuchet MS" w:cs="Times New Roman"/>
          <w:sz w:val="24"/>
          <w:szCs w:val="24"/>
        </w:rPr>
        <w:t>) se transmite debitorului în termen de 5 zile lucrătoare de la data emiterii.</w:t>
      </w:r>
    </w:p>
    <w:p w14:paraId="1CE856DD" w14:textId="7BC3B05F" w:rsidR="001E472A" w:rsidRPr="002D69CF" w:rsidRDefault="005960D2" w:rsidP="00EA1339">
      <w:pPr>
        <w:spacing w:before="120" w:after="0" w:line="240" w:lineRule="atLeast"/>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(11) </w:t>
      </w:r>
      <w:r w:rsidR="001E472A" w:rsidRPr="002D69CF">
        <w:rPr>
          <w:rFonts w:ascii="Trebuchet MS" w:eastAsia="Times New Roman" w:hAnsi="Trebuchet MS" w:cs="Times New Roman"/>
          <w:sz w:val="24"/>
          <w:szCs w:val="24"/>
        </w:rPr>
        <w:t>Împotriva titlului de creanţă se poate formula contestaţie în termen de 30 de zile de la data comunicării, în condiţiile Legii contenciosului administrativ nr. 554/2004, cu modificările şi completările ulterioare,care se depune la Autoritatea de Management pentru Programul Operațional Asistență Tehnică.</w:t>
      </w:r>
    </w:p>
    <w:p w14:paraId="1859183B" w14:textId="1D523050" w:rsidR="001E472A" w:rsidRPr="002D69CF" w:rsidRDefault="005960D2" w:rsidP="00EA1339">
      <w:pPr>
        <w:spacing w:before="120" w:after="0" w:line="240" w:lineRule="atLeast"/>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(12) </w:t>
      </w:r>
      <w:r w:rsidR="001E472A" w:rsidRPr="002D69CF">
        <w:rPr>
          <w:rFonts w:ascii="Trebuchet MS" w:eastAsia="Times New Roman" w:hAnsi="Trebuchet MS" w:cs="Times New Roman"/>
          <w:sz w:val="24"/>
          <w:szCs w:val="24"/>
        </w:rPr>
        <w:t>Introducerea contestaţiei nu suspendă executarea titlului de creanţă.</w:t>
      </w:r>
    </w:p>
    <w:p w14:paraId="2D034EE6" w14:textId="75143404" w:rsidR="001E472A" w:rsidRPr="002D69CF" w:rsidRDefault="005960D2" w:rsidP="00EA1339">
      <w:pPr>
        <w:spacing w:before="120" w:after="0" w:line="240" w:lineRule="atLeast"/>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(13) </w:t>
      </w:r>
      <w:r w:rsidR="001E472A" w:rsidRPr="002D69CF">
        <w:rPr>
          <w:rFonts w:ascii="Trebuchet MS" w:eastAsia="Times New Roman" w:hAnsi="Trebuchet MS" w:cs="Times New Roman"/>
          <w:sz w:val="24"/>
          <w:szCs w:val="24"/>
        </w:rPr>
        <w:t>Debitorul are obligaţia efectuării plăţii sumelor stabilite prin decizia de recuperare a prefinanţării, în termen de 30 de zile de la data comunicării acesteia.</w:t>
      </w:r>
    </w:p>
    <w:p w14:paraId="72F6A19F" w14:textId="1CC46A69" w:rsidR="001E472A" w:rsidRPr="002D69CF" w:rsidRDefault="005960D2" w:rsidP="00EA1339">
      <w:pPr>
        <w:spacing w:before="120" w:after="0" w:line="240" w:lineRule="atLeast"/>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(14) </w:t>
      </w:r>
      <w:r w:rsidR="001E472A" w:rsidRPr="002D69CF">
        <w:rPr>
          <w:rFonts w:ascii="Trebuchet MS" w:eastAsia="Times New Roman" w:hAnsi="Trebuchet MS" w:cs="Times New Roman"/>
          <w:sz w:val="24"/>
          <w:szCs w:val="24"/>
        </w:rPr>
        <w:t>Titlul de creanţă constituie titlu executoriu la împlinirea termenului prevăzut la alin. (1</w:t>
      </w:r>
      <w:r>
        <w:rPr>
          <w:rFonts w:ascii="Trebuchet MS" w:eastAsia="Times New Roman" w:hAnsi="Trebuchet MS" w:cs="Times New Roman"/>
          <w:sz w:val="24"/>
          <w:szCs w:val="24"/>
        </w:rPr>
        <w:t>0</w:t>
      </w:r>
      <w:r w:rsidR="001E472A" w:rsidRPr="002D69CF">
        <w:rPr>
          <w:rFonts w:ascii="Trebuchet MS" w:eastAsia="Times New Roman" w:hAnsi="Trebuchet MS" w:cs="Times New Roman"/>
          <w:sz w:val="24"/>
          <w:szCs w:val="24"/>
        </w:rPr>
        <w:t>) în condiţiile în care titlul de creanţă nu a fost contestat.</w:t>
      </w:r>
    </w:p>
    <w:p w14:paraId="7AA34951" w14:textId="5B97507E" w:rsidR="001E472A" w:rsidRPr="002D69CF" w:rsidRDefault="005960D2" w:rsidP="00EA1339">
      <w:pPr>
        <w:spacing w:before="120" w:after="0" w:line="240" w:lineRule="atLeast"/>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(15) </w:t>
      </w:r>
      <w:r w:rsidR="001E472A" w:rsidRPr="002D69CF">
        <w:rPr>
          <w:rFonts w:ascii="Trebuchet MS" w:eastAsia="Times New Roman" w:hAnsi="Trebuchet MS" w:cs="Times New Roman"/>
          <w:sz w:val="24"/>
          <w:szCs w:val="24"/>
        </w:rPr>
        <w:t>Debitorul datorează pentru neachitarea la termen a obligaţiilor stabilite prin titlul de creanţă o dobândă care se calculează prin aplicarea ratei dobânzii datorate la soldul rămas de plată din contravaloarea în lei a sumelor prevăzute la alin. (</w:t>
      </w:r>
      <w:r>
        <w:rPr>
          <w:rFonts w:ascii="Trebuchet MS" w:eastAsia="Times New Roman" w:hAnsi="Trebuchet MS" w:cs="Times New Roman"/>
          <w:sz w:val="24"/>
          <w:szCs w:val="24"/>
        </w:rPr>
        <w:t>6</w:t>
      </w:r>
      <w:r w:rsidR="001E472A" w:rsidRPr="002D69CF">
        <w:rPr>
          <w:rFonts w:ascii="Trebuchet MS" w:eastAsia="Times New Roman" w:hAnsi="Trebuchet MS" w:cs="Times New Roman"/>
          <w:sz w:val="24"/>
          <w:szCs w:val="24"/>
        </w:rPr>
        <w:t>), din prima zi de după expirarea termenului de plată stabilit în conformitate cu prevederile alin. (1</w:t>
      </w:r>
      <w:r>
        <w:rPr>
          <w:rFonts w:ascii="Trebuchet MS" w:eastAsia="Times New Roman" w:hAnsi="Trebuchet MS" w:cs="Times New Roman"/>
          <w:sz w:val="24"/>
          <w:szCs w:val="24"/>
        </w:rPr>
        <w:t>3</w:t>
      </w:r>
      <w:r w:rsidR="001E472A" w:rsidRPr="002D69CF">
        <w:rPr>
          <w:rFonts w:ascii="Trebuchet MS" w:eastAsia="Times New Roman" w:hAnsi="Trebuchet MS" w:cs="Times New Roman"/>
          <w:sz w:val="24"/>
          <w:szCs w:val="24"/>
        </w:rPr>
        <w:t>) până la data stingerii acesteia</w:t>
      </w:r>
      <w:r w:rsidR="001E472A">
        <w:rPr>
          <w:rFonts w:ascii="Trebuchet MS" w:eastAsia="Times New Roman" w:hAnsi="Trebuchet MS" w:cs="Times New Roman"/>
          <w:sz w:val="24"/>
          <w:szCs w:val="24"/>
        </w:rPr>
        <w:t>.</w:t>
      </w:r>
      <w:r w:rsidR="001E472A" w:rsidRPr="002D69CF">
        <w:rPr>
          <w:rFonts w:ascii="Trebuchet MS" w:eastAsia="Times New Roman" w:hAnsi="Trebuchet MS" w:cs="Times New Roman"/>
          <w:sz w:val="24"/>
          <w:szCs w:val="24"/>
        </w:rPr>
        <w:t xml:space="preserve"> </w:t>
      </w:r>
    </w:p>
    <w:p w14:paraId="6540B2AB" w14:textId="56F7DA13" w:rsidR="001E472A" w:rsidRPr="002D69CF" w:rsidRDefault="005960D2" w:rsidP="00EA1339">
      <w:pPr>
        <w:spacing w:before="120" w:after="0" w:line="240" w:lineRule="atLeast"/>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(16) </w:t>
      </w:r>
      <w:r w:rsidR="001E472A" w:rsidRPr="002D69CF">
        <w:rPr>
          <w:rFonts w:ascii="Trebuchet MS" w:eastAsia="Times New Roman" w:hAnsi="Trebuchet MS" w:cs="Times New Roman"/>
          <w:sz w:val="24"/>
          <w:szCs w:val="24"/>
        </w:rPr>
        <w:t>În cazul nerecuperării sumelor stabilite conform prevederilor alin. (</w:t>
      </w:r>
      <w:r>
        <w:rPr>
          <w:rFonts w:ascii="Trebuchet MS" w:eastAsia="Times New Roman" w:hAnsi="Trebuchet MS" w:cs="Times New Roman"/>
          <w:sz w:val="24"/>
          <w:szCs w:val="24"/>
        </w:rPr>
        <w:t>6</w:t>
      </w:r>
      <w:r w:rsidR="001E472A" w:rsidRPr="002D69CF">
        <w:rPr>
          <w:rFonts w:ascii="Trebuchet MS" w:eastAsia="Times New Roman" w:hAnsi="Trebuchet MS" w:cs="Times New Roman"/>
          <w:sz w:val="24"/>
          <w:szCs w:val="24"/>
        </w:rPr>
        <w:t xml:space="preserve">), la expirarea termenului de 30 de zile de la data comunicării deciziei de recuperare a prefinanţării, Autoritatea de Management pentru Programul Operațional Asistență Tehnică va comunica titlul executoriu împreună cu dovada comunicării acestuia organelor fiscale competente din subordinea Agenţiei Naţionale de Administrare Fiscală, care vor efectua procedura de executare silită, precum şi procedura de compensare potrivit titlului VII, capitolul II şi capitolul VIII din Legea nr. 207/2015 privind Codul de procedură fiscală, cu modificările şi completările ulterioare. </w:t>
      </w:r>
    </w:p>
    <w:p w14:paraId="7E1328E7" w14:textId="7D75DEBE" w:rsidR="001E472A" w:rsidRPr="002D69CF" w:rsidRDefault="005960D2" w:rsidP="00EA1339">
      <w:pPr>
        <w:spacing w:before="120" w:after="0" w:line="240" w:lineRule="atLeast"/>
        <w:jc w:val="both"/>
        <w:rPr>
          <w:rFonts w:ascii="Trebuchet MS" w:eastAsia="Times New Roman" w:hAnsi="Trebuchet MS" w:cs="Times New Roman"/>
          <w:sz w:val="24"/>
          <w:szCs w:val="24"/>
        </w:rPr>
      </w:pPr>
      <w:r>
        <w:rPr>
          <w:rFonts w:ascii="Trebuchet MS" w:eastAsia="Times New Roman" w:hAnsi="Trebuchet MS" w:cs="Times New Roman"/>
          <w:sz w:val="24"/>
          <w:szCs w:val="24"/>
        </w:rPr>
        <w:lastRenderedPageBreak/>
        <w:t xml:space="preserve">(17) </w:t>
      </w:r>
      <w:r w:rsidR="001E472A" w:rsidRPr="002D69CF">
        <w:rPr>
          <w:rFonts w:ascii="Trebuchet MS" w:eastAsia="Times New Roman" w:hAnsi="Trebuchet MS" w:cs="Times New Roman"/>
          <w:sz w:val="24"/>
          <w:szCs w:val="24"/>
        </w:rPr>
        <w:t>Recuperarea sumelor stabilite conform prevederilor alin. (1</w:t>
      </w:r>
      <w:r>
        <w:rPr>
          <w:rFonts w:ascii="Trebuchet MS" w:eastAsia="Times New Roman" w:hAnsi="Trebuchet MS" w:cs="Times New Roman"/>
          <w:sz w:val="24"/>
          <w:szCs w:val="24"/>
        </w:rPr>
        <w:t>1</w:t>
      </w:r>
      <w:r w:rsidR="001E472A" w:rsidRPr="002D69CF">
        <w:rPr>
          <w:rFonts w:ascii="Trebuchet MS" w:eastAsia="Times New Roman" w:hAnsi="Trebuchet MS" w:cs="Times New Roman"/>
          <w:sz w:val="24"/>
          <w:szCs w:val="24"/>
        </w:rPr>
        <w:t>) prin executare silită, în temeiul titlului executoriu, se efectuează în conturile indicate de organele fiscale competente. Sumele recuperate prin executare silită, precum şi sumele stinse prin compensare se virează de îndată de către organele fiscale în conturile indicate în titlul de creanţă.</w:t>
      </w:r>
    </w:p>
    <w:p w14:paraId="40151D81" w14:textId="4B0654F3" w:rsidR="001E472A" w:rsidRPr="002D69CF" w:rsidRDefault="005960D2" w:rsidP="00EA1339">
      <w:pPr>
        <w:spacing w:before="120" w:after="0" w:line="240" w:lineRule="atLeast"/>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(18) </w:t>
      </w:r>
      <w:r w:rsidR="001E472A" w:rsidRPr="002D69CF">
        <w:rPr>
          <w:rFonts w:ascii="Trebuchet MS" w:eastAsia="Times New Roman" w:hAnsi="Trebuchet MS" w:cs="Times New Roman"/>
          <w:sz w:val="24"/>
          <w:szCs w:val="24"/>
        </w:rPr>
        <w:t>În vederea încasării de la debitor a dobânzii prevăzute la alin. (1</w:t>
      </w:r>
      <w:r>
        <w:rPr>
          <w:rFonts w:ascii="Trebuchet MS" w:eastAsia="Times New Roman" w:hAnsi="Trebuchet MS" w:cs="Times New Roman"/>
          <w:sz w:val="24"/>
          <w:szCs w:val="24"/>
        </w:rPr>
        <w:t>5</w:t>
      </w:r>
      <w:r w:rsidR="001E472A" w:rsidRPr="002D69CF">
        <w:rPr>
          <w:rFonts w:ascii="Trebuchet MS" w:eastAsia="Times New Roman" w:hAnsi="Trebuchet MS" w:cs="Times New Roman"/>
          <w:sz w:val="24"/>
          <w:szCs w:val="24"/>
        </w:rPr>
        <w:t>), Autoritatea de Management pentru Programul Operațional Asistență Tehnică va calcula cuantumul acesteia şi va emite decizia de stabilire a dobânzii, care constituie titlu de creanţă şi se comunică debitorului. Dispoziţiile alin. (1</w:t>
      </w:r>
      <w:r>
        <w:rPr>
          <w:rFonts w:ascii="Trebuchet MS" w:eastAsia="Times New Roman" w:hAnsi="Trebuchet MS" w:cs="Times New Roman"/>
          <w:sz w:val="24"/>
          <w:szCs w:val="24"/>
        </w:rPr>
        <w:t>6</w:t>
      </w:r>
      <w:r w:rsidR="001E472A" w:rsidRPr="002D69CF">
        <w:rPr>
          <w:rFonts w:ascii="Trebuchet MS" w:eastAsia="Times New Roman" w:hAnsi="Trebuchet MS" w:cs="Times New Roman"/>
          <w:sz w:val="24"/>
          <w:szCs w:val="24"/>
        </w:rPr>
        <w:t>) sunt aplicabile în mod</w:t>
      </w:r>
      <w:r w:rsidR="001E472A">
        <w:rPr>
          <w:rFonts w:ascii="Trebuchet MS" w:eastAsia="Times New Roman" w:hAnsi="Trebuchet MS" w:cs="Times New Roman"/>
          <w:sz w:val="24"/>
          <w:szCs w:val="24"/>
        </w:rPr>
        <w:t xml:space="preserve"> </w:t>
      </w:r>
      <w:r w:rsidR="001E472A" w:rsidRPr="002D69CF">
        <w:rPr>
          <w:rFonts w:ascii="Trebuchet MS" w:eastAsia="Times New Roman" w:hAnsi="Trebuchet MS" w:cs="Times New Roman"/>
          <w:sz w:val="24"/>
          <w:szCs w:val="24"/>
        </w:rPr>
        <w:t>corespunzător.</w:t>
      </w:r>
    </w:p>
    <w:p w14:paraId="0519B3CF" w14:textId="51489A1F" w:rsidR="001E472A" w:rsidRPr="002D69CF" w:rsidRDefault="005960D2" w:rsidP="00EA1339">
      <w:pPr>
        <w:spacing w:before="120" w:after="0" w:line="240" w:lineRule="atLeast"/>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(19) </w:t>
      </w:r>
      <w:r w:rsidR="001E472A" w:rsidRPr="002D69CF">
        <w:rPr>
          <w:rFonts w:ascii="Trebuchet MS" w:eastAsia="Times New Roman" w:hAnsi="Trebuchet MS" w:cs="Times New Roman"/>
          <w:sz w:val="24"/>
          <w:szCs w:val="24"/>
        </w:rPr>
        <w:t>Rata dobânzii datorate este rata dobânzii de politică monetară a Băncii Naţionale a României în vigoare la data comunicării deciziei de recuperare a prefinanţării.</w:t>
      </w:r>
    </w:p>
    <w:p w14:paraId="4613CCCA" w14:textId="4CF5D2D5" w:rsidR="001E472A" w:rsidRPr="002D69CF" w:rsidRDefault="005960D2" w:rsidP="00EA1339">
      <w:pPr>
        <w:spacing w:before="120" w:after="0" w:line="240" w:lineRule="atLeast"/>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(20) </w:t>
      </w:r>
      <w:r w:rsidR="001E472A" w:rsidRPr="002D69CF">
        <w:rPr>
          <w:rFonts w:ascii="Trebuchet MS" w:eastAsia="Times New Roman" w:hAnsi="Trebuchet MS" w:cs="Times New Roman"/>
          <w:sz w:val="24"/>
          <w:szCs w:val="24"/>
        </w:rPr>
        <w:t>Sumele reprezentând dobânzi datorate pentru neachitarea la termen a obligaţiilor prevăzute în titlul de creanţă se virează conform prevederilor alin. (</w:t>
      </w:r>
      <w:r w:rsidR="001E472A">
        <w:rPr>
          <w:rFonts w:ascii="Trebuchet MS" w:eastAsia="Times New Roman" w:hAnsi="Trebuchet MS" w:cs="Times New Roman"/>
          <w:sz w:val="24"/>
          <w:szCs w:val="24"/>
        </w:rPr>
        <w:t>1</w:t>
      </w:r>
      <w:r>
        <w:rPr>
          <w:rFonts w:ascii="Trebuchet MS" w:eastAsia="Times New Roman" w:hAnsi="Trebuchet MS" w:cs="Times New Roman"/>
          <w:sz w:val="24"/>
          <w:szCs w:val="24"/>
        </w:rPr>
        <w:t>8</w:t>
      </w:r>
      <w:r w:rsidR="001E472A" w:rsidRPr="002D69CF">
        <w:rPr>
          <w:rFonts w:ascii="Trebuchet MS" w:eastAsia="Times New Roman" w:hAnsi="Trebuchet MS" w:cs="Times New Roman"/>
          <w:sz w:val="24"/>
          <w:szCs w:val="24"/>
        </w:rPr>
        <w:t xml:space="preserve">). </w:t>
      </w:r>
    </w:p>
    <w:p w14:paraId="00A42AE4" w14:textId="458A2F2B" w:rsidR="001E472A" w:rsidRPr="002D69CF" w:rsidRDefault="005960D2" w:rsidP="00EA1339">
      <w:pPr>
        <w:spacing w:before="120" w:after="0" w:line="240" w:lineRule="atLeast"/>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(21) </w:t>
      </w:r>
      <w:r w:rsidR="001E472A" w:rsidRPr="002D69CF">
        <w:rPr>
          <w:rFonts w:ascii="Trebuchet MS" w:eastAsia="Times New Roman" w:hAnsi="Trebuchet MS" w:cs="Times New Roman"/>
          <w:sz w:val="24"/>
          <w:szCs w:val="24"/>
        </w:rPr>
        <w:t>Pentru a putea beneficia de prefinanţare, beneficiarul</w:t>
      </w:r>
      <w:r w:rsidR="006165CB">
        <w:rPr>
          <w:rFonts w:ascii="Trebuchet MS" w:eastAsia="Times New Roman" w:hAnsi="Trebuchet MS" w:cs="Times New Roman"/>
          <w:sz w:val="24"/>
          <w:szCs w:val="24"/>
        </w:rPr>
        <w:t>/liderul/partenerul</w:t>
      </w:r>
      <w:r w:rsidR="001E472A" w:rsidRPr="002D69CF">
        <w:rPr>
          <w:rFonts w:ascii="Trebuchet MS" w:eastAsia="Times New Roman" w:hAnsi="Trebuchet MS" w:cs="Times New Roman"/>
          <w:sz w:val="24"/>
          <w:szCs w:val="24"/>
        </w:rPr>
        <w:t>, altul decât instituţii publice, are obligaţia să deschidă un cont dedicat exclusiv pentru primirea prefinanţării şi efectuarea cheltuielilor pentru care a fost solicitată aceasta.</w:t>
      </w:r>
    </w:p>
    <w:p w14:paraId="350E2793" w14:textId="61405970" w:rsidR="001E472A" w:rsidRPr="002D69CF" w:rsidRDefault="005960D2" w:rsidP="00EA1339">
      <w:pPr>
        <w:spacing w:before="120" w:after="0" w:line="240" w:lineRule="atLeast"/>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(22) </w:t>
      </w:r>
      <w:r w:rsidR="001E472A" w:rsidRPr="002D69CF">
        <w:rPr>
          <w:rFonts w:ascii="Trebuchet MS" w:eastAsia="Times New Roman" w:hAnsi="Trebuchet MS" w:cs="Times New Roman"/>
          <w:sz w:val="24"/>
          <w:szCs w:val="24"/>
        </w:rPr>
        <w:t>Sumele primite ca prefinanţare, aferente acelor tipuri de cheltuieli care nu pot fi efectuate din contul deschis la Trezoreria Statului, potrivit reglementărilor în vigoare, pot fi transferate de către beneficiar</w:t>
      </w:r>
      <w:r w:rsidR="006658F9">
        <w:rPr>
          <w:rFonts w:ascii="Trebuchet MS" w:eastAsia="Times New Roman" w:hAnsi="Trebuchet MS" w:cs="Times New Roman"/>
          <w:sz w:val="24"/>
          <w:szCs w:val="24"/>
        </w:rPr>
        <w:t>/</w:t>
      </w:r>
      <w:r w:rsidR="00FF4197">
        <w:rPr>
          <w:rFonts w:ascii="Trebuchet MS" w:eastAsia="Times New Roman" w:hAnsi="Trebuchet MS" w:cs="Times New Roman"/>
          <w:sz w:val="24"/>
          <w:szCs w:val="24"/>
        </w:rPr>
        <w:t>liderul de partener</w:t>
      </w:r>
      <w:r w:rsidR="006165CB">
        <w:rPr>
          <w:rFonts w:ascii="Trebuchet MS" w:eastAsia="Times New Roman" w:hAnsi="Trebuchet MS" w:cs="Times New Roman"/>
          <w:sz w:val="24"/>
          <w:szCs w:val="24"/>
        </w:rPr>
        <w:t>iat</w:t>
      </w:r>
      <w:r w:rsidR="00FF4197">
        <w:rPr>
          <w:rFonts w:ascii="Trebuchet MS" w:eastAsia="Times New Roman" w:hAnsi="Trebuchet MS" w:cs="Times New Roman"/>
          <w:sz w:val="24"/>
          <w:szCs w:val="24"/>
        </w:rPr>
        <w:t>/</w:t>
      </w:r>
      <w:r w:rsidR="006658F9">
        <w:rPr>
          <w:rFonts w:ascii="Trebuchet MS" w:eastAsia="Times New Roman" w:hAnsi="Trebuchet MS" w:cs="Times New Roman"/>
          <w:sz w:val="24"/>
          <w:szCs w:val="24"/>
        </w:rPr>
        <w:t>parteneri</w:t>
      </w:r>
      <w:r w:rsidR="001E472A" w:rsidRPr="002D69CF">
        <w:rPr>
          <w:rFonts w:ascii="Trebuchet MS" w:eastAsia="Times New Roman" w:hAnsi="Trebuchet MS" w:cs="Times New Roman"/>
          <w:sz w:val="24"/>
          <w:szCs w:val="24"/>
        </w:rPr>
        <w:t xml:space="preserve"> în conturi deschise la bănci comerciale, cu condiţia efectuării cheltuielilor respective în termen de maximum 3 zile lucrătoare de la data efectuării transferului.</w:t>
      </w:r>
    </w:p>
    <w:p w14:paraId="7B10F576" w14:textId="7CB40F33" w:rsidR="001E472A" w:rsidRPr="002D69CF" w:rsidRDefault="005960D2" w:rsidP="00EA1339">
      <w:pPr>
        <w:spacing w:before="120" w:after="0" w:line="240" w:lineRule="atLeast"/>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(23) </w:t>
      </w:r>
      <w:r w:rsidR="001E472A" w:rsidRPr="002D69CF">
        <w:rPr>
          <w:rFonts w:ascii="Trebuchet MS" w:eastAsia="Times New Roman" w:hAnsi="Trebuchet MS" w:cs="Times New Roman"/>
          <w:sz w:val="24"/>
          <w:szCs w:val="24"/>
        </w:rPr>
        <w:t>Suma reprezentând dobânda netă, respectiv diferenţa dintre dobânda brută acumulată în</w:t>
      </w:r>
      <w:r w:rsidR="001E472A">
        <w:rPr>
          <w:rFonts w:ascii="Trebuchet MS" w:eastAsia="Times New Roman" w:hAnsi="Trebuchet MS" w:cs="Times New Roman"/>
          <w:sz w:val="24"/>
          <w:szCs w:val="24"/>
        </w:rPr>
        <w:t xml:space="preserve"> conturile prevăzute la alin. (3)</w:t>
      </w:r>
      <w:r w:rsidR="001E472A" w:rsidRPr="002D69CF">
        <w:rPr>
          <w:rFonts w:ascii="Trebuchet MS" w:eastAsia="Times New Roman" w:hAnsi="Trebuchet MS" w:cs="Times New Roman"/>
          <w:sz w:val="24"/>
          <w:szCs w:val="24"/>
        </w:rPr>
        <w:t>, corespunzătoare sumelor de prefinanţare rămase disponibile în conturi, şi valoarea cumulată a impozitelor aferente dobânzii şi a comisioanelor aferente conturilor respective, se raportează Autorităţii de Management pentru Pro</w:t>
      </w:r>
      <w:r w:rsidR="003E599F">
        <w:rPr>
          <w:rFonts w:ascii="Trebuchet MS" w:eastAsia="Times New Roman" w:hAnsi="Trebuchet MS" w:cs="Times New Roman"/>
          <w:sz w:val="24"/>
          <w:szCs w:val="24"/>
        </w:rPr>
        <w:t>gramul Operațional Asistență Te</w:t>
      </w:r>
      <w:r w:rsidR="001E472A" w:rsidRPr="002D69CF">
        <w:rPr>
          <w:rFonts w:ascii="Trebuchet MS" w:eastAsia="Times New Roman" w:hAnsi="Trebuchet MS" w:cs="Times New Roman"/>
          <w:sz w:val="24"/>
          <w:szCs w:val="24"/>
        </w:rPr>
        <w:t>hnică şi se virează în contul indicat de aceasta în notificarea privind acordarea prefinanţării, cel târziu înainte de depunerea ultimei cereri de rambursare.</w:t>
      </w:r>
    </w:p>
    <w:p w14:paraId="54A5AB03" w14:textId="0DA60614" w:rsidR="001E472A" w:rsidRPr="002D69CF" w:rsidRDefault="005960D2" w:rsidP="00EA1339">
      <w:pPr>
        <w:spacing w:before="120" w:after="0" w:line="240" w:lineRule="atLeast"/>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(24) </w:t>
      </w:r>
      <w:r w:rsidR="001E472A" w:rsidRPr="002D69CF">
        <w:rPr>
          <w:rFonts w:ascii="Trebuchet MS" w:eastAsia="Times New Roman" w:hAnsi="Trebuchet MS" w:cs="Times New Roman"/>
          <w:sz w:val="24"/>
          <w:szCs w:val="24"/>
        </w:rPr>
        <w:t>În cazul în care beneficiarul/liderul de parteneriat/partenerul nu efectuează viramentul sau sunt identificate neconcordanţe între sumele virate conform alin. (2</w:t>
      </w:r>
      <w:r w:rsidR="005D5FD9">
        <w:rPr>
          <w:rFonts w:ascii="Trebuchet MS" w:eastAsia="Times New Roman" w:hAnsi="Trebuchet MS" w:cs="Times New Roman"/>
          <w:sz w:val="24"/>
          <w:szCs w:val="24"/>
        </w:rPr>
        <w:t>3</w:t>
      </w:r>
      <w:r w:rsidR="001E472A" w:rsidRPr="002D69CF">
        <w:rPr>
          <w:rFonts w:ascii="Trebuchet MS" w:eastAsia="Times New Roman" w:hAnsi="Trebuchet MS" w:cs="Times New Roman"/>
          <w:sz w:val="24"/>
          <w:szCs w:val="24"/>
        </w:rPr>
        <w:t>) şi sumele rezultate din verificarea documentelor financiare aferente proiectului, Autoritatea de Management pentru Programul Operațional Asistență Tehnică are obligaţia de a face deducerile necesare din rambursarea aferentă fondurilor europene şi cofinanţării publice asigurate din bugetul de stat, cel târziu la cererea de rambursare finală.</w:t>
      </w:r>
    </w:p>
    <w:p w14:paraId="729E6CFA" w14:textId="15222059" w:rsidR="001E472A" w:rsidRPr="002D69CF" w:rsidRDefault="005D5FD9" w:rsidP="00EA1339">
      <w:pPr>
        <w:spacing w:before="120" w:after="0" w:line="240" w:lineRule="atLeast"/>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(25) </w:t>
      </w:r>
      <w:r w:rsidR="001E472A" w:rsidRPr="002D69CF">
        <w:rPr>
          <w:rFonts w:ascii="Trebuchet MS" w:eastAsia="Times New Roman" w:hAnsi="Trebuchet MS" w:cs="Times New Roman"/>
          <w:sz w:val="24"/>
          <w:szCs w:val="24"/>
        </w:rPr>
        <w:t>Prefinanţarea acordată beneficiarului</w:t>
      </w:r>
      <w:r w:rsidR="006165CB">
        <w:rPr>
          <w:rFonts w:ascii="Trebuchet MS" w:eastAsia="Times New Roman" w:hAnsi="Trebuchet MS" w:cs="Times New Roman"/>
          <w:sz w:val="24"/>
          <w:szCs w:val="24"/>
        </w:rPr>
        <w:t>/</w:t>
      </w:r>
      <w:r w:rsidR="006658F9" w:rsidRPr="006658F9">
        <w:rPr>
          <w:rFonts w:ascii="Trebuchet MS" w:hAnsi="Trebuchet MS"/>
          <w:sz w:val="24"/>
          <w:szCs w:val="24"/>
          <w:lang w:eastAsia="x-none"/>
        </w:rPr>
        <w:t xml:space="preserve"> </w:t>
      </w:r>
      <w:r w:rsidR="006658F9">
        <w:rPr>
          <w:rFonts w:ascii="Trebuchet MS" w:hAnsi="Trebuchet MS"/>
          <w:sz w:val="24"/>
          <w:szCs w:val="24"/>
          <w:lang w:eastAsia="x-none"/>
        </w:rPr>
        <w:t>liderul</w:t>
      </w:r>
      <w:r w:rsidR="006165CB">
        <w:rPr>
          <w:rFonts w:ascii="Trebuchet MS" w:hAnsi="Trebuchet MS"/>
          <w:sz w:val="24"/>
          <w:szCs w:val="24"/>
          <w:lang w:eastAsia="x-none"/>
        </w:rPr>
        <w:t>ui</w:t>
      </w:r>
      <w:r w:rsidR="006658F9">
        <w:rPr>
          <w:rFonts w:ascii="Trebuchet MS" w:hAnsi="Trebuchet MS"/>
          <w:sz w:val="24"/>
          <w:szCs w:val="24"/>
          <w:lang w:eastAsia="x-none"/>
        </w:rPr>
        <w:t xml:space="preserve"> de parteneriat/partenerilor</w:t>
      </w:r>
      <w:r w:rsidR="001E472A" w:rsidRPr="002D69CF">
        <w:rPr>
          <w:rFonts w:ascii="Trebuchet MS" w:eastAsia="Times New Roman" w:hAnsi="Trebuchet MS" w:cs="Times New Roman"/>
          <w:sz w:val="24"/>
          <w:szCs w:val="24"/>
        </w:rPr>
        <w:t xml:space="preserve"> care are calitatea de ordonator de credite al bugetului local, precum şi beneficiarului instituţie publică finanţată integral din venituri proprii şi/sau finanţată parţial de la bugetul de stat, bugetul asigurărilor sociale de stat sau bugetele fondurilor speciale, rămasă neutilizată la finele exerciţiului bugetar, se utilizează de către beneficiar în anul următor cu aceeaşi destinaţie.</w:t>
      </w:r>
    </w:p>
    <w:p w14:paraId="42C79953" w14:textId="77777777" w:rsidR="001E472A" w:rsidRDefault="001E472A" w:rsidP="001E472A">
      <w:pPr>
        <w:spacing w:before="120" w:after="0" w:line="240" w:lineRule="atLeast"/>
        <w:jc w:val="both"/>
        <w:rPr>
          <w:rFonts w:ascii="Trebuchet MS" w:eastAsia="Times New Roman" w:hAnsi="Trebuchet MS" w:cs="Times New Roman"/>
          <w:color w:val="333333"/>
          <w:sz w:val="24"/>
          <w:szCs w:val="24"/>
          <w:lang w:val="it-IT"/>
        </w:rPr>
      </w:pPr>
    </w:p>
    <w:p w14:paraId="7E51CB35" w14:textId="77777777" w:rsidR="001E472A" w:rsidRPr="002D69CF" w:rsidRDefault="001E472A" w:rsidP="001E472A">
      <w:pPr>
        <w:spacing w:before="120" w:after="0" w:line="240" w:lineRule="atLeast"/>
        <w:jc w:val="both"/>
        <w:rPr>
          <w:rFonts w:ascii="Trebuchet MS" w:eastAsia="Times New Roman" w:hAnsi="Trebuchet MS" w:cs="Times New Roman"/>
          <w:color w:val="333333"/>
          <w:sz w:val="24"/>
          <w:szCs w:val="24"/>
          <w:lang w:val="it-IT"/>
        </w:rPr>
      </w:pPr>
    </w:p>
    <w:p w14:paraId="22EDAA17" w14:textId="77777777" w:rsidR="001E472A" w:rsidRDefault="001E472A" w:rsidP="001E472A">
      <w:pPr>
        <w:rPr>
          <w:rFonts w:ascii="Trebuchet MS" w:eastAsia="Times New Roman" w:hAnsi="Trebuchet MS" w:cs="Times New Roman"/>
          <w:b/>
          <w:bCs/>
          <w:sz w:val="24"/>
          <w:szCs w:val="24"/>
        </w:rPr>
      </w:pPr>
      <w:r>
        <w:rPr>
          <w:rFonts w:ascii="Trebuchet MS" w:eastAsia="Times New Roman" w:hAnsi="Trebuchet MS" w:cs="Times New Roman"/>
          <w:b/>
          <w:bCs/>
          <w:sz w:val="24"/>
          <w:szCs w:val="24"/>
        </w:rPr>
        <w:br w:type="page"/>
      </w:r>
    </w:p>
    <w:p w14:paraId="12A2F552" w14:textId="3543F8CB" w:rsidR="001E472A" w:rsidRPr="002D69CF" w:rsidRDefault="001E472A" w:rsidP="001E472A">
      <w:pPr>
        <w:spacing w:after="0" w:line="240" w:lineRule="auto"/>
        <w:jc w:val="both"/>
        <w:rPr>
          <w:rFonts w:ascii="Trebuchet MS" w:eastAsia="Times New Roman" w:hAnsi="Trebuchet MS" w:cs="Times New Roman"/>
          <w:sz w:val="24"/>
          <w:szCs w:val="24"/>
        </w:rPr>
      </w:pPr>
      <w:r w:rsidRPr="00853C0C">
        <w:rPr>
          <w:rFonts w:ascii="Trebuchet MS" w:eastAsia="Times New Roman" w:hAnsi="Trebuchet MS" w:cs="Times New Roman"/>
          <w:b/>
          <w:bCs/>
          <w:sz w:val="24"/>
          <w:szCs w:val="24"/>
        </w:rPr>
        <w:lastRenderedPageBreak/>
        <w:t>(c) Condiții de rambursare a cheltuielilor</w:t>
      </w:r>
    </w:p>
    <w:p w14:paraId="10AA10C6" w14:textId="6A35C62B" w:rsidR="001E472A" w:rsidRPr="002D69CF" w:rsidRDefault="001E472A" w:rsidP="001E472A">
      <w:pPr>
        <w:numPr>
          <w:ilvl w:val="0"/>
          <w:numId w:val="47"/>
        </w:numPr>
        <w:autoSpaceDE w:val="0"/>
        <w:autoSpaceDN w:val="0"/>
        <w:adjustRightInd w:val="0"/>
        <w:spacing w:before="120" w:after="200" w:line="240" w:lineRule="atLeast"/>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Beneficiarul</w:t>
      </w:r>
      <w:r w:rsidR="00FF4197" w:rsidRPr="00101ED9">
        <w:rPr>
          <w:rFonts w:ascii="Trebuchet MS" w:hAnsi="Trebuchet MS"/>
          <w:sz w:val="24"/>
          <w:szCs w:val="24"/>
          <w:lang w:eastAsia="x-none"/>
        </w:rPr>
        <w:t>/liderul de parteneriat</w:t>
      </w:r>
      <w:r w:rsidRPr="002D69CF">
        <w:rPr>
          <w:rFonts w:ascii="Trebuchet MS" w:eastAsia="Times New Roman" w:hAnsi="Trebuchet MS" w:cs="Times New Roman"/>
          <w:sz w:val="24"/>
          <w:szCs w:val="24"/>
        </w:rPr>
        <w:t xml:space="preserve"> are obligaţia de a depune la Autoritatea de Management pentru Programul Operațional Asistență Tehnică cereri de rambursare pentru cheltuielile efectuate utilizând sistemul informatic MySMIS 2014, conform graficului de rambursare a cheltuielilor</w:t>
      </w:r>
      <w:r w:rsidR="004F128D">
        <w:rPr>
          <w:rFonts w:ascii="Trebuchet MS" w:eastAsia="Times New Roman" w:hAnsi="Trebuchet MS" w:cs="Times New Roman"/>
          <w:sz w:val="24"/>
          <w:szCs w:val="24"/>
        </w:rPr>
        <w:t xml:space="preserve">, cu respectarea </w:t>
      </w:r>
      <w:r w:rsidR="004F128D" w:rsidRPr="00AA4E5B">
        <w:rPr>
          <w:rFonts w:ascii="Trebuchet MS" w:eastAsia="Times New Roman" w:hAnsi="Trebuchet MS" w:cs="Times New Roman"/>
          <w:sz w:val="24"/>
          <w:szCs w:val="24"/>
        </w:rPr>
        <w:t xml:space="preserve">prevederilor OUG 40/2015 privind gestionarea financiară a fondurilor europene pentru perioada de programare 2014-2020 aprobate prin HG nr. 93/2016, cu modificările și completările ulterioare  și </w:t>
      </w:r>
      <w:r w:rsidR="004F128D">
        <w:rPr>
          <w:rFonts w:ascii="Trebuchet MS" w:eastAsia="Times New Roman" w:hAnsi="Trebuchet MS" w:cs="Times New Roman"/>
          <w:sz w:val="24"/>
          <w:szCs w:val="24"/>
        </w:rPr>
        <w:t xml:space="preserve">conform prevederilor </w:t>
      </w:r>
      <w:r w:rsidR="004F128D" w:rsidRPr="00AA4E5B">
        <w:rPr>
          <w:rFonts w:ascii="Trebuchet MS" w:eastAsia="Times New Roman" w:hAnsi="Trebuchet MS"/>
          <w:sz w:val="24"/>
          <w:szCs w:val="24"/>
        </w:rPr>
        <w:t>OUG nr. 52 /2020 pentru modificarea art. 29^3 alin. (2) din Ordonanţa de urgenţă a Guvernului nr. 40/2015 privind gestionarea financiară a fondurilor europene pentru perioada de programare 2014-2020, precum şi pentru adoptarea unor măsuri privind beneficiarii de fonduri europene în contextul răspândirii COVID-19</w:t>
      </w:r>
    </w:p>
    <w:p w14:paraId="6752486E" w14:textId="77E54DAE" w:rsidR="001E472A" w:rsidRPr="002D69CF" w:rsidRDefault="001E472A" w:rsidP="001E472A">
      <w:pPr>
        <w:numPr>
          <w:ilvl w:val="0"/>
          <w:numId w:val="47"/>
        </w:numPr>
        <w:autoSpaceDE w:val="0"/>
        <w:autoSpaceDN w:val="0"/>
        <w:adjustRightInd w:val="0"/>
        <w:spacing w:before="120" w:after="20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 xml:space="preserve">În termen de maximum </w:t>
      </w:r>
      <w:r w:rsidR="001E7BA6">
        <w:rPr>
          <w:rFonts w:ascii="Trebuchet MS" w:eastAsia="Times New Roman" w:hAnsi="Trebuchet MS" w:cs="Times New Roman"/>
          <w:sz w:val="24"/>
          <w:szCs w:val="24"/>
        </w:rPr>
        <w:t>3</w:t>
      </w:r>
      <w:r w:rsidRPr="002D69CF">
        <w:rPr>
          <w:rFonts w:ascii="Trebuchet MS" w:eastAsia="Times New Roman" w:hAnsi="Trebuchet MS" w:cs="Times New Roman"/>
          <w:sz w:val="24"/>
          <w:szCs w:val="24"/>
        </w:rPr>
        <w:t>0 de zile lucrătoare de la data depunerii de către beneficiar</w:t>
      </w:r>
      <w:r w:rsidR="00FF4197" w:rsidRPr="00101ED9">
        <w:rPr>
          <w:rFonts w:ascii="Trebuchet MS" w:hAnsi="Trebuchet MS"/>
          <w:sz w:val="24"/>
          <w:szCs w:val="24"/>
          <w:lang w:eastAsia="x-none"/>
        </w:rPr>
        <w:t>/liderul de parteneriat</w:t>
      </w:r>
      <w:r w:rsidRPr="002D69CF">
        <w:rPr>
          <w:rFonts w:ascii="Trebuchet MS" w:eastAsia="Times New Roman" w:hAnsi="Trebuchet MS" w:cs="Times New Roman"/>
          <w:sz w:val="24"/>
          <w:szCs w:val="24"/>
        </w:rPr>
        <w:t xml:space="preserve"> la Autoritatea de Management pentru Programul Operațional Asistență Tehnică a cererii de rambursare întocmite conform contractului de finanţare, Autoritatea de Management pentru Programul Operațional Asistență Tehnică autorizează cheltuielile eligibile cuprinse în cererea de rambursare şi efectuează plata sumelor autorizate în termen de 3 zile lucrătoare de la momentul de la care Autoritatea de Management pentru Programul Operațional Asistență Tehnică dispune de resurse în conturile sale. După efectuarea plăţii, Autoritatea de Management pentru Programul Operațional Asistență Tehnică notifică beneficiarului</w:t>
      </w:r>
      <w:r w:rsidR="00FF4197" w:rsidRPr="00101ED9">
        <w:rPr>
          <w:rFonts w:ascii="Trebuchet MS" w:hAnsi="Trebuchet MS"/>
          <w:sz w:val="24"/>
          <w:szCs w:val="24"/>
          <w:lang w:eastAsia="x-none"/>
        </w:rPr>
        <w:t>/liderul</w:t>
      </w:r>
      <w:r w:rsidR="00FF4197">
        <w:rPr>
          <w:rFonts w:ascii="Trebuchet MS" w:hAnsi="Trebuchet MS"/>
          <w:sz w:val="24"/>
          <w:szCs w:val="24"/>
          <w:lang w:eastAsia="x-none"/>
        </w:rPr>
        <w:t>ui</w:t>
      </w:r>
      <w:r w:rsidR="00FF4197" w:rsidRPr="00101ED9">
        <w:rPr>
          <w:rFonts w:ascii="Trebuchet MS" w:hAnsi="Trebuchet MS"/>
          <w:sz w:val="24"/>
          <w:szCs w:val="24"/>
          <w:lang w:eastAsia="x-none"/>
        </w:rPr>
        <w:t xml:space="preserve"> de parteneriat/pa</w:t>
      </w:r>
      <w:r w:rsidR="00FF4197">
        <w:rPr>
          <w:rFonts w:ascii="Trebuchet MS" w:hAnsi="Trebuchet MS"/>
          <w:sz w:val="24"/>
          <w:szCs w:val="24"/>
          <w:lang w:eastAsia="x-none"/>
        </w:rPr>
        <w:t>rte</w:t>
      </w:r>
      <w:r w:rsidR="009D2705">
        <w:rPr>
          <w:rFonts w:ascii="Trebuchet MS" w:hAnsi="Trebuchet MS"/>
          <w:sz w:val="24"/>
          <w:szCs w:val="24"/>
          <w:lang w:eastAsia="x-none"/>
        </w:rPr>
        <w:t>ne</w:t>
      </w:r>
      <w:r w:rsidR="00FF4197">
        <w:rPr>
          <w:rFonts w:ascii="Trebuchet MS" w:hAnsi="Trebuchet MS"/>
          <w:sz w:val="24"/>
          <w:szCs w:val="24"/>
          <w:lang w:eastAsia="x-none"/>
        </w:rPr>
        <w:t>rilor</w:t>
      </w:r>
      <w:r w:rsidRPr="002D69CF">
        <w:rPr>
          <w:rFonts w:ascii="Trebuchet MS" w:eastAsia="Times New Roman" w:hAnsi="Trebuchet MS" w:cs="Times New Roman"/>
          <w:sz w:val="24"/>
          <w:szCs w:val="24"/>
        </w:rPr>
        <w:t xml:space="preserve"> plata aferentă cheltuielilor autorizate din cererea de rambursare, conform Formularului nr. 2 din anexa 2 din Anexa la Hotărârea Guvernului nr. 93/2016 - Normele metodologice de aplicare a prevederilor Ordonanței de Urgență a Guvernului nr. 40/2015 privind gestionarea financiară a fondurilor europene pentru perioada de programare 2014-2020, cu modificările și completările ulterioare. </w:t>
      </w:r>
    </w:p>
    <w:p w14:paraId="5AB18F42" w14:textId="2C0040E1" w:rsidR="001E472A" w:rsidRPr="002D69CF" w:rsidRDefault="001E472A" w:rsidP="001E472A">
      <w:pPr>
        <w:numPr>
          <w:ilvl w:val="0"/>
          <w:numId w:val="47"/>
        </w:numPr>
        <w:autoSpaceDE w:val="0"/>
        <w:autoSpaceDN w:val="0"/>
        <w:adjustRightInd w:val="0"/>
        <w:spacing w:before="120" w:after="20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 xml:space="preserve">Pentru depunerea de către beneficiar a unor documente adiţionale sau clarificări solicitate de Autoritatea de Management pentru Programul Operațional Asistență Tehnică, termenul de </w:t>
      </w:r>
      <w:r w:rsidR="001E7BA6">
        <w:rPr>
          <w:rFonts w:ascii="Trebuchet MS" w:eastAsia="Times New Roman" w:hAnsi="Trebuchet MS" w:cs="Times New Roman"/>
          <w:sz w:val="24"/>
          <w:szCs w:val="24"/>
        </w:rPr>
        <w:t>3</w:t>
      </w:r>
      <w:r w:rsidRPr="002D69CF">
        <w:rPr>
          <w:rFonts w:ascii="Trebuchet MS" w:eastAsia="Times New Roman" w:hAnsi="Trebuchet MS" w:cs="Times New Roman"/>
          <w:sz w:val="24"/>
          <w:szCs w:val="24"/>
        </w:rPr>
        <w:t xml:space="preserve">0 de zile lucrătoare prevăzut la alin. (2) poate fi întrerupt fără ca perioadele de întrerupere cumulate să depăşească 10 zile lucrătoare. </w:t>
      </w:r>
    </w:p>
    <w:p w14:paraId="68D1B502" w14:textId="75949C8C" w:rsidR="001E472A" w:rsidRPr="002D69CF" w:rsidRDefault="001E472A" w:rsidP="001E472A">
      <w:pPr>
        <w:numPr>
          <w:ilvl w:val="0"/>
          <w:numId w:val="47"/>
        </w:numPr>
        <w:autoSpaceDE w:val="0"/>
        <w:autoSpaceDN w:val="0"/>
        <w:adjustRightInd w:val="0"/>
        <w:spacing w:before="120" w:after="20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Prin excepţie de la prevederile alin. (2), notificarea beneficiarului</w:t>
      </w:r>
      <w:r w:rsidR="00FF4197" w:rsidRPr="00101ED9">
        <w:rPr>
          <w:rFonts w:ascii="Trebuchet MS" w:hAnsi="Trebuchet MS"/>
          <w:sz w:val="24"/>
          <w:szCs w:val="24"/>
          <w:lang w:eastAsia="x-none"/>
        </w:rPr>
        <w:t>/liderul</w:t>
      </w:r>
      <w:r w:rsidR="00FF4197">
        <w:rPr>
          <w:rFonts w:ascii="Trebuchet MS" w:hAnsi="Trebuchet MS"/>
          <w:sz w:val="24"/>
          <w:szCs w:val="24"/>
          <w:lang w:eastAsia="x-none"/>
        </w:rPr>
        <w:t>ui</w:t>
      </w:r>
      <w:r w:rsidR="00FF4197" w:rsidRPr="00101ED9">
        <w:rPr>
          <w:rFonts w:ascii="Trebuchet MS" w:hAnsi="Trebuchet MS"/>
          <w:sz w:val="24"/>
          <w:szCs w:val="24"/>
          <w:lang w:eastAsia="x-none"/>
        </w:rPr>
        <w:t xml:space="preserve"> de parteneriat/pa</w:t>
      </w:r>
      <w:r w:rsidR="00FF4197">
        <w:rPr>
          <w:rFonts w:ascii="Trebuchet MS" w:hAnsi="Trebuchet MS"/>
          <w:sz w:val="24"/>
          <w:szCs w:val="24"/>
          <w:lang w:eastAsia="x-none"/>
        </w:rPr>
        <w:t>rte</w:t>
      </w:r>
      <w:r w:rsidR="009D2705">
        <w:rPr>
          <w:rFonts w:ascii="Trebuchet MS" w:hAnsi="Trebuchet MS"/>
          <w:sz w:val="24"/>
          <w:szCs w:val="24"/>
          <w:lang w:eastAsia="x-none"/>
        </w:rPr>
        <w:t>ne</w:t>
      </w:r>
      <w:r w:rsidR="00FF4197">
        <w:rPr>
          <w:rFonts w:ascii="Trebuchet MS" w:hAnsi="Trebuchet MS"/>
          <w:sz w:val="24"/>
          <w:szCs w:val="24"/>
          <w:lang w:eastAsia="x-none"/>
        </w:rPr>
        <w:t>rilor</w:t>
      </w:r>
      <w:r w:rsidRPr="002D69CF">
        <w:rPr>
          <w:rFonts w:ascii="Trebuchet MS" w:eastAsia="Times New Roman" w:hAnsi="Trebuchet MS" w:cs="Times New Roman"/>
          <w:sz w:val="24"/>
          <w:szCs w:val="24"/>
        </w:rPr>
        <w:t xml:space="preserve"> privind plata cheltuielilor autorizate, în cazul aplicării unor reduceri procentuale de către Autoritatea de Management pentru Programul Operațional Asistență Tehnică în conformitate cu art. 6 alin. (3) din Ordonanța de Urgență a Guvernului nr. 66/2011 privind prevenirea, constatarea şi sancţionarea neregulilor apărute în obţinerea şi utilizarea fondurilor europene şi/sau a fondurilor publice naţionale aferente acestora aprobată cu modificări şi completări prin Legea nr. 142/2012 se va realiza în termen de maximum 10 zile lucrătoare de la efectuarea plăţii. </w:t>
      </w:r>
    </w:p>
    <w:p w14:paraId="501A0C5B" w14:textId="77777777" w:rsidR="001E472A" w:rsidRPr="002D69CF" w:rsidRDefault="001E472A" w:rsidP="001E472A">
      <w:pPr>
        <w:numPr>
          <w:ilvl w:val="0"/>
          <w:numId w:val="47"/>
        </w:numPr>
        <w:autoSpaceDE w:val="0"/>
        <w:autoSpaceDN w:val="0"/>
        <w:adjustRightInd w:val="0"/>
        <w:spacing w:before="120" w:after="20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În cazul ultimei cereri de rambursare a proiectului, termenul prevăzut la alin. (2) poate fi prelungit cu durata necesară efectuării tuturor verificărilor procedurale specifice autorizării plăţii finale, fără a depăşi însă 90 de zile.</w:t>
      </w:r>
    </w:p>
    <w:p w14:paraId="1258D7DA" w14:textId="77777777" w:rsidR="001E472A" w:rsidRPr="002D69CF" w:rsidRDefault="001E472A" w:rsidP="001E472A">
      <w:pPr>
        <w:numPr>
          <w:ilvl w:val="0"/>
          <w:numId w:val="47"/>
        </w:numPr>
        <w:autoSpaceDE w:val="0"/>
        <w:autoSpaceDN w:val="0"/>
        <w:adjustRightInd w:val="0"/>
        <w:spacing w:before="120" w:after="20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Nedepunerea de către beneficiar</w:t>
      </w:r>
      <w:r w:rsidR="00FF4197" w:rsidRPr="00101ED9">
        <w:rPr>
          <w:rFonts w:ascii="Trebuchet MS" w:hAnsi="Trebuchet MS"/>
          <w:sz w:val="24"/>
          <w:szCs w:val="24"/>
          <w:lang w:eastAsia="x-none"/>
        </w:rPr>
        <w:t>/liderul</w:t>
      </w:r>
      <w:r w:rsidR="00FF4197">
        <w:rPr>
          <w:rFonts w:ascii="Trebuchet MS" w:hAnsi="Trebuchet MS"/>
          <w:sz w:val="24"/>
          <w:szCs w:val="24"/>
          <w:lang w:eastAsia="x-none"/>
        </w:rPr>
        <w:t>ui de parteneriat</w:t>
      </w:r>
      <w:r w:rsidRPr="002D69CF">
        <w:rPr>
          <w:rFonts w:ascii="Trebuchet MS" w:eastAsia="Times New Roman" w:hAnsi="Trebuchet MS" w:cs="Times New Roman"/>
          <w:sz w:val="24"/>
          <w:szCs w:val="24"/>
        </w:rPr>
        <w:t xml:space="preserve"> a documentelor sau clarificărilor solicitate în termenul prevăzut în contractul de finanţare atrage respingerea parţială sau totală, după caz, a cererii de rambursare. În cazul în care sumele aferente acestor documente sau clarificări nu pot fi individualizate, Autoritatea de Management pentru Programul Operațional Asistență Tehnică va respinge cererea de rambursare în totalitate.</w:t>
      </w:r>
    </w:p>
    <w:p w14:paraId="755D8309" w14:textId="20C5C8BD" w:rsidR="001E472A" w:rsidRPr="002D69CF" w:rsidRDefault="001E472A" w:rsidP="001E472A">
      <w:pPr>
        <w:numPr>
          <w:ilvl w:val="0"/>
          <w:numId w:val="47"/>
        </w:numPr>
        <w:autoSpaceDE w:val="0"/>
        <w:autoSpaceDN w:val="0"/>
        <w:adjustRightInd w:val="0"/>
        <w:spacing w:before="120" w:after="20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lastRenderedPageBreak/>
        <w:t>Sumele reprezentând prefinanţare şi rambursarea cheltuielilor eligibile efectuate se gestionează de către beneficiar</w:t>
      </w:r>
      <w:r w:rsidR="00FF4197" w:rsidRPr="00101ED9">
        <w:rPr>
          <w:rFonts w:ascii="Trebuchet MS" w:hAnsi="Trebuchet MS"/>
          <w:sz w:val="24"/>
          <w:szCs w:val="24"/>
          <w:lang w:eastAsia="x-none"/>
        </w:rPr>
        <w:t>/liderul</w:t>
      </w:r>
      <w:r w:rsidR="00FF4197">
        <w:rPr>
          <w:rFonts w:ascii="Trebuchet MS" w:hAnsi="Trebuchet MS"/>
          <w:sz w:val="24"/>
          <w:szCs w:val="24"/>
          <w:lang w:eastAsia="x-none"/>
        </w:rPr>
        <w:t>ui</w:t>
      </w:r>
      <w:r w:rsidR="00FF4197" w:rsidRPr="00101ED9">
        <w:rPr>
          <w:rFonts w:ascii="Trebuchet MS" w:hAnsi="Trebuchet MS"/>
          <w:sz w:val="24"/>
          <w:szCs w:val="24"/>
          <w:lang w:eastAsia="x-none"/>
        </w:rPr>
        <w:t xml:space="preserve"> de parteneriat/pa</w:t>
      </w:r>
      <w:r w:rsidR="00FF4197">
        <w:rPr>
          <w:rFonts w:ascii="Trebuchet MS" w:hAnsi="Trebuchet MS"/>
          <w:sz w:val="24"/>
          <w:szCs w:val="24"/>
          <w:lang w:eastAsia="x-none"/>
        </w:rPr>
        <w:t>rte</w:t>
      </w:r>
      <w:r w:rsidR="009D2705">
        <w:rPr>
          <w:rFonts w:ascii="Trebuchet MS" w:hAnsi="Trebuchet MS"/>
          <w:sz w:val="24"/>
          <w:szCs w:val="24"/>
          <w:lang w:eastAsia="x-none"/>
        </w:rPr>
        <w:t>ne</w:t>
      </w:r>
      <w:r w:rsidR="00FF4197">
        <w:rPr>
          <w:rFonts w:ascii="Trebuchet MS" w:hAnsi="Trebuchet MS"/>
          <w:sz w:val="24"/>
          <w:szCs w:val="24"/>
          <w:lang w:eastAsia="x-none"/>
        </w:rPr>
        <w:t>rilor</w:t>
      </w:r>
      <w:r w:rsidRPr="002D69CF">
        <w:rPr>
          <w:rFonts w:ascii="Trebuchet MS" w:eastAsia="Times New Roman" w:hAnsi="Trebuchet MS" w:cs="Times New Roman"/>
          <w:sz w:val="24"/>
          <w:szCs w:val="24"/>
        </w:rPr>
        <w:t xml:space="preserve">, care are calitatea de instituţie publică, prin conturi de venituri bugetare ale bugetelor din care acesta este finanţat, deschise la solicitarea acestuia, la unităţile Trezoreriei Statului, pe codurile de identificare fiscală al instituţiei publice respective. În cazul </w:t>
      </w:r>
      <w:r w:rsidR="00FF4197">
        <w:rPr>
          <w:rFonts w:ascii="Trebuchet MS" w:eastAsia="Times New Roman" w:hAnsi="Trebuchet MS" w:cs="Times New Roman"/>
          <w:sz w:val="24"/>
          <w:szCs w:val="24"/>
        </w:rPr>
        <w:t xml:space="preserve">partenerul </w:t>
      </w:r>
      <w:r w:rsidRPr="002D69CF">
        <w:rPr>
          <w:rFonts w:ascii="Trebuchet MS" w:eastAsia="Times New Roman" w:hAnsi="Trebuchet MS" w:cs="Times New Roman"/>
          <w:sz w:val="24"/>
          <w:szCs w:val="24"/>
        </w:rPr>
        <w:t>care are calitatea de instituţie publică finanţată integral din bugetele ordonatorilor de credite ai bugetului local, sumele se încasează în conturile de venituri bugetare codificate cu codul de identificare fiscală ale ordonatorului de credite al bugetului local în care au fost aprobate sumele aferente finanţării valorii totale a proiectului.</w:t>
      </w:r>
    </w:p>
    <w:p w14:paraId="1F78DCFE" w14:textId="6DCECAA1" w:rsidR="001E472A" w:rsidRPr="002D69CF" w:rsidRDefault="001E472A" w:rsidP="001E472A">
      <w:pPr>
        <w:numPr>
          <w:ilvl w:val="0"/>
          <w:numId w:val="47"/>
        </w:numPr>
        <w:autoSpaceDE w:val="0"/>
        <w:autoSpaceDN w:val="0"/>
        <w:adjustRightInd w:val="0"/>
        <w:spacing w:before="120" w:after="20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În cazul beneficiarului</w:t>
      </w:r>
      <w:r w:rsidR="00FF4197" w:rsidRPr="00101ED9">
        <w:rPr>
          <w:rFonts w:ascii="Trebuchet MS" w:hAnsi="Trebuchet MS"/>
          <w:sz w:val="24"/>
          <w:szCs w:val="24"/>
          <w:lang w:eastAsia="x-none"/>
        </w:rPr>
        <w:t>/liderul</w:t>
      </w:r>
      <w:r w:rsidR="00FF4197">
        <w:rPr>
          <w:rFonts w:ascii="Trebuchet MS" w:hAnsi="Trebuchet MS"/>
          <w:sz w:val="24"/>
          <w:szCs w:val="24"/>
          <w:lang w:eastAsia="x-none"/>
        </w:rPr>
        <w:t>ui</w:t>
      </w:r>
      <w:r w:rsidR="00FF4197" w:rsidRPr="00101ED9">
        <w:rPr>
          <w:rFonts w:ascii="Trebuchet MS" w:hAnsi="Trebuchet MS"/>
          <w:sz w:val="24"/>
          <w:szCs w:val="24"/>
          <w:lang w:eastAsia="x-none"/>
        </w:rPr>
        <w:t xml:space="preserve"> de parteneriat/pa</w:t>
      </w:r>
      <w:r w:rsidR="00FF4197">
        <w:rPr>
          <w:rFonts w:ascii="Trebuchet MS" w:hAnsi="Trebuchet MS"/>
          <w:sz w:val="24"/>
          <w:szCs w:val="24"/>
          <w:lang w:eastAsia="x-none"/>
        </w:rPr>
        <w:t>rte</w:t>
      </w:r>
      <w:r w:rsidR="009D2705">
        <w:rPr>
          <w:rFonts w:ascii="Trebuchet MS" w:hAnsi="Trebuchet MS"/>
          <w:sz w:val="24"/>
          <w:szCs w:val="24"/>
          <w:lang w:eastAsia="x-none"/>
        </w:rPr>
        <w:t>ne</w:t>
      </w:r>
      <w:r w:rsidR="00FF4197">
        <w:rPr>
          <w:rFonts w:ascii="Trebuchet MS" w:hAnsi="Trebuchet MS"/>
          <w:sz w:val="24"/>
          <w:szCs w:val="24"/>
          <w:lang w:eastAsia="x-none"/>
        </w:rPr>
        <w:t>rilor</w:t>
      </w:r>
      <w:r w:rsidRPr="002D69CF">
        <w:rPr>
          <w:rFonts w:ascii="Trebuchet MS" w:eastAsia="Times New Roman" w:hAnsi="Trebuchet MS" w:cs="Times New Roman"/>
          <w:sz w:val="24"/>
          <w:szCs w:val="24"/>
        </w:rPr>
        <w:t>, altul decât cel prevăzut la alin. (7), sumele reprezentând prefinanţare şi/sau rambursare de cheltuieli eligibile efectuate în scopul implementării proiectului se încasează în contul de disponibilităţi deschis la solicitarea acestuia.</w:t>
      </w:r>
    </w:p>
    <w:p w14:paraId="7AC2C553" w14:textId="31407953" w:rsidR="001E472A" w:rsidRPr="002D69CF" w:rsidRDefault="001E472A" w:rsidP="001E472A">
      <w:pPr>
        <w:numPr>
          <w:ilvl w:val="0"/>
          <w:numId w:val="47"/>
        </w:numPr>
        <w:autoSpaceDE w:val="0"/>
        <w:autoSpaceDN w:val="0"/>
        <w:adjustRightInd w:val="0"/>
        <w:spacing w:before="120" w:after="20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Beneficiarul</w:t>
      </w:r>
      <w:r w:rsidR="00FF4197" w:rsidRPr="00101ED9">
        <w:rPr>
          <w:rFonts w:ascii="Trebuchet MS" w:hAnsi="Trebuchet MS"/>
          <w:sz w:val="24"/>
          <w:szCs w:val="24"/>
          <w:lang w:eastAsia="x-none"/>
        </w:rPr>
        <w:t>/liderul</w:t>
      </w:r>
      <w:r w:rsidR="00FF4197">
        <w:rPr>
          <w:rFonts w:ascii="Trebuchet MS" w:hAnsi="Trebuchet MS"/>
          <w:sz w:val="24"/>
          <w:szCs w:val="24"/>
          <w:lang w:eastAsia="x-none"/>
        </w:rPr>
        <w:t>ui</w:t>
      </w:r>
      <w:r w:rsidR="00FF4197" w:rsidRPr="00101ED9">
        <w:rPr>
          <w:rFonts w:ascii="Trebuchet MS" w:hAnsi="Trebuchet MS"/>
          <w:sz w:val="24"/>
          <w:szCs w:val="24"/>
          <w:lang w:eastAsia="x-none"/>
        </w:rPr>
        <w:t xml:space="preserve"> de parteneriat/pa</w:t>
      </w:r>
      <w:r w:rsidR="00FF4197">
        <w:rPr>
          <w:rFonts w:ascii="Trebuchet MS" w:hAnsi="Trebuchet MS"/>
          <w:sz w:val="24"/>
          <w:szCs w:val="24"/>
          <w:lang w:eastAsia="x-none"/>
        </w:rPr>
        <w:t>rte</w:t>
      </w:r>
      <w:r w:rsidR="009D2705">
        <w:rPr>
          <w:rFonts w:ascii="Trebuchet MS" w:hAnsi="Trebuchet MS"/>
          <w:sz w:val="24"/>
          <w:szCs w:val="24"/>
          <w:lang w:eastAsia="x-none"/>
        </w:rPr>
        <w:t>ne</w:t>
      </w:r>
      <w:r w:rsidR="00FF4197">
        <w:rPr>
          <w:rFonts w:ascii="Trebuchet MS" w:hAnsi="Trebuchet MS"/>
          <w:sz w:val="24"/>
          <w:szCs w:val="24"/>
          <w:lang w:eastAsia="x-none"/>
        </w:rPr>
        <w:t>rilor</w:t>
      </w:r>
      <w:r w:rsidRPr="002D69CF">
        <w:rPr>
          <w:rFonts w:ascii="Trebuchet MS" w:eastAsia="Times New Roman" w:hAnsi="Trebuchet MS" w:cs="Times New Roman"/>
          <w:sz w:val="24"/>
          <w:szCs w:val="24"/>
        </w:rPr>
        <w:t xml:space="preserve"> prevăzut la alin. (8) poate opta pentru deschiderea conturilor de disponibilităţi la unităţile Trezoreriei Statului sau la instituţii de credit.</w:t>
      </w:r>
    </w:p>
    <w:p w14:paraId="1D19052E" w14:textId="0BAC612F" w:rsidR="001E472A" w:rsidRPr="002D69CF" w:rsidRDefault="001E472A" w:rsidP="001E472A">
      <w:pPr>
        <w:numPr>
          <w:ilvl w:val="0"/>
          <w:numId w:val="47"/>
        </w:numPr>
        <w:autoSpaceDE w:val="0"/>
        <w:autoSpaceDN w:val="0"/>
        <w:adjustRightInd w:val="0"/>
        <w:spacing w:before="120" w:after="20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După autorizarea cheltuielilor de către Autoritatea de Management pentru Programul Operațional Asistență Tehnică, conform legislaţiei Uniunii Europene şi celei naţionale, sumele din fonduri europene cuvenit a fi rambursate beneficiarilor prevăzuţi la art. 7 din Ordonanța de Ur</w:t>
      </w:r>
      <w:r>
        <w:rPr>
          <w:rFonts w:ascii="Trebuchet MS" w:eastAsia="Times New Roman" w:hAnsi="Trebuchet MS" w:cs="Times New Roman"/>
          <w:sz w:val="24"/>
          <w:szCs w:val="24"/>
        </w:rPr>
        <w:t>gență</w:t>
      </w:r>
      <w:r w:rsidRPr="002D69CF">
        <w:rPr>
          <w:rFonts w:ascii="Trebuchet MS" w:eastAsia="Times New Roman" w:hAnsi="Trebuchet MS" w:cs="Times New Roman"/>
          <w:sz w:val="24"/>
          <w:szCs w:val="24"/>
        </w:rPr>
        <w:t xml:space="preserve"> a Guvernului nr. 40/2015 privind gestionarea financiară a fondurilor europene pentru perioada de programare 2014-2020, cu modificările și completările ulterioare, conform contractului de finanţare, se virează de către Autoritatea de Management pentru Programul Operațional Asistență Tehnică în conturile de venituri ale bugetelor din care a fost finanţate proiectul respectiv.</w:t>
      </w:r>
    </w:p>
    <w:p w14:paraId="63E86B48" w14:textId="4434851F" w:rsidR="001E472A" w:rsidRPr="002D69CF" w:rsidRDefault="001E472A" w:rsidP="001E472A">
      <w:pPr>
        <w:numPr>
          <w:ilvl w:val="0"/>
          <w:numId w:val="47"/>
        </w:numPr>
        <w:autoSpaceDE w:val="0"/>
        <w:autoSpaceDN w:val="0"/>
        <w:adjustRightInd w:val="0"/>
        <w:spacing w:before="120" w:after="20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După autorizarea cheltuielilor de către Autoritatea de Management pentru Programul Operațional Asistență Tehnică, conform legislaţiei Uniunii Europene şi celei naţionale, sumele cuvenit a fi rambursate altor beneficiari decât cei prevă</w:t>
      </w:r>
      <w:r w:rsidR="009054B3">
        <w:rPr>
          <w:rFonts w:ascii="Trebuchet MS" w:eastAsia="Times New Roman" w:hAnsi="Trebuchet MS" w:cs="Times New Roman"/>
          <w:sz w:val="24"/>
          <w:szCs w:val="24"/>
        </w:rPr>
        <w:t xml:space="preserve">zuţi la </w:t>
      </w:r>
      <w:r w:rsidRPr="002D69CF">
        <w:rPr>
          <w:rFonts w:ascii="Trebuchet MS" w:eastAsia="Times New Roman" w:hAnsi="Trebuchet MS" w:cs="Times New Roman"/>
          <w:sz w:val="24"/>
          <w:szCs w:val="24"/>
        </w:rPr>
        <w:t>art. 7 din Ordonanța de Urgență a Guvernului nr. 40/2015 privind gestionarea financiară a fondurilor europene pentru perioada de programare 2014-2020, cu modificările și completările ulterioare, conform contractului de finanţare, se virează de către Autoritatea de Management pentru Programul Operațional Asistență Tehnică în conturile indicate în contractul de finanţare/cererea de rambursare, deschise în sistemul Trezoreriei Statului sau la instituţii de credit, în funcţie de opţiunea acestora.</w:t>
      </w:r>
    </w:p>
    <w:p w14:paraId="6668A47C" w14:textId="4783AEFC" w:rsidR="001E472A" w:rsidRPr="002D69CF" w:rsidRDefault="001E472A" w:rsidP="001E472A">
      <w:pPr>
        <w:numPr>
          <w:ilvl w:val="0"/>
          <w:numId w:val="47"/>
        </w:numPr>
        <w:autoSpaceDE w:val="0"/>
        <w:autoSpaceDN w:val="0"/>
        <w:adjustRightInd w:val="0"/>
        <w:spacing w:before="120" w:after="20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Conturile de venituri bugetare care se deschid la unităţile Trezoreriei Statului pe numele beneficiarului</w:t>
      </w:r>
      <w:r w:rsidR="00FF4197" w:rsidRPr="00101ED9">
        <w:rPr>
          <w:rFonts w:ascii="Trebuchet MS" w:hAnsi="Trebuchet MS"/>
          <w:sz w:val="24"/>
          <w:szCs w:val="24"/>
          <w:lang w:eastAsia="x-none"/>
        </w:rPr>
        <w:t>/liderul</w:t>
      </w:r>
      <w:r w:rsidR="00FF4197">
        <w:rPr>
          <w:rFonts w:ascii="Trebuchet MS" w:hAnsi="Trebuchet MS"/>
          <w:sz w:val="24"/>
          <w:szCs w:val="24"/>
          <w:lang w:eastAsia="x-none"/>
        </w:rPr>
        <w:t>ui</w:t>
      </w:r>
      <w:r w:rsidR="00FF4197" w:rsidRPr="00101ED9">
        <w:rPr>
          <w:rFonts w:ascii="Trebuchet MS" w:hAnsi="Trebuchet MS"/>
          <w:sz w:val="24"/>
          <w:szCs w:val="24"/>
          <w:lang w:eastAsia="x-none"/>
        </w:rPr>
        <w:t xml:space="preserve"> de parteneriat/pa</w:t>
      </w:r>
      <w:r w:rsidR="00FF4197">
        <w:rPr>
          <w:rFonts w:ascii="Trebuchet MS" w:hAnsi="Trebuchet MS"/>
          <w:sz w:val="24"/>
          <w:szCs w:val="24"/>
          <w:lang w:eastAsia="x-none"/>
        </w:rPr>
        <w:t>rte</w:t>
      </w:r>
      <w:r w:rsidR="009D2705">
        <w:rPr>
          <w:rFonts w:ascii="Trebuchet MS" w:hAnsi="Trebuchet MS"/>
          <w:sz w:val="24"/>
          <w:szCs w:val="24"/>
          <w:lang w:eastAsia="x-none"/>
        </w:rPr>
        <w:t>ne</w:t>
      </w:r>
      <w:r w:rsidR="00FF4197">
        <w:rPr>
          <w:rFonts w:ascii="Trebuchet MS" w:hAnsi="Trebuchet MS"/>
          <w:sz w:val="24"/>
          <w:szCs w:val="24"/>
          <w:lang w:eastAsia="x-none"/>
        </w:rPr>
        <w:t>rilor</w:t>
      </w:r>
      <w:r w:rsidRPr="002D69CF">
        <w:rPr>
          <w:rFonts w:ascii="Trebuchet MS" w:eastAsia="Times New Roman" w:hAnsi="Trebuchet MS" w:cs="Times New Roman"/>
          <w:sz w:val="24"/>
          <w:szCs w:val="24"/>
        </w:rPr>
        <w:t>, în calitate de instituţii publice, în funcţie de bugetul prin care se finanţează proiectul, inclusiv pe numele ordonatorilor principali de credite prevăzuţi la art. 6 alin. (2)-(4) din Ordonanța de Urgență a Guve</w:t>
      </w:r>
      <w:r w:rsidR="009D2705">
        <w:rPr>
          <w:rFonts w:ascii="Trebuchet MS" w:eastAsia="Times New Roman" w:hAnsi="Trebuchet MS" w:cs="Times New Roman"/>
          <w:sz w:val="24"/>
          <w:szCs w:val="24"/>
        </w:rPr>
        <w:t>r</w:t>
      </w:r>
      <w:r w:rsidRPr="002D69CF">
        <w:rPr>
          <w:rFonts w:ascii="Trebuchet MS" w:eastAsia="Times New Roman" w:hAnsi="Trebuchet MS" w:cs="Times New Roman"/>
          <w:sz w:val="24"/>
          <w:szCs w:val="24"/>
        </w:rPr>
        <w:t>nului nr. 40/2015 privind gestionarea financiară a fondurilor europene pentru perioada de programare 2014-2020, cu modificările și completările ulterioare, sunt cele menționate la art. 39 din Anexa la Hotărârea Guvernului nr. 93/2016 - Normele metodologice de aplicare a prevederilor Ordonanţei de urgenţă a Guvernului nr. 40/2015 privind gestionarea financiară a fondurilor europene pentru perioada de programare 2014-2020, cu modificările și completările ulterioare.</w:t>
      </w:r>
    </w:p>
    <w:p w14:paraId="577B2880" w14:textId="77777777" w:rsidR="001E472A" w:rsidRPr="002D69CF" w:rsidRDefault="001E472A" w:rsidP="001E472A">
      <w:pPr>
        <w:numPr>
          <w:ilvl w:val="0"/>
          <w:numId w:val="47"/>
        </w:numPr>
        <w:autoSpaceDE w:val="0"/>
        <w:autoSpaceDN w:val="0"/>
        <w:adjustRightInd w:val="0"/>
        <w:spacing w:before="120" w:after="20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Transferul fondurilor se va efectua în lei în conturi</w:t>
      </w:r>
      <w:r w:rsidR="002C7D34">
        <w:rPr>
          <w:rFonts w:ascii="Trebuchet MS" w:eastAsia="Times New Roman" w:hAnsi="Trebuchet MS" w:cs="Times New Roman"/>
          <w:sz w:val="24"/>
          <w:szCs w:val="24"/>
        </w:rPr>
        <w:t>le</w:t>
      </w:r>
      <w:r w:rsidR="002C7D34" w:rsidRPr="002C7D34">
        <w:rPr>
          <w:rFonts w:ascii="Trebuchet MS" w:eastAsia="Times New Roman" w:hAnsi="Trebuchet MS" w:cs="Times New Roman"/>
          <w:sz w:val="24"/>
          <w:szCs w:val="24"/>
        </w:rPr>
        <w:t xml:space="preserve"> </w:t>
      </w:r>
      <w:r w:rsidR="002C7D34">
        <w:rPr>
          <w:rFonts w:ascii="Trebuchet MS" w:eastAsia="Times New Roman" w:hAnsi="Trebuchet MS" w:cs="Times New Roman"/>
          <w:sz w:val="24"/>
          <w:szCs w:val="24"/>
        </w:rPr>
        <w:t>menționate în anexa 2 Cererea de finanțare, secțiunea Solicitant</w:t>
      </w:r>
      <w:r w:rsidR="00B356FA">
        <w:rPr>
          <w:rFonts w:ascii="Trebuchet MS" w:eastAsia="Times New Roman" w:hAnsi="Trebuchet MS" w:cs="Times New Roman"/>
          <w:sz w:val="24"/>
          <w:szCs w:val="24"/>
        </w:rPr>
        <w:t xml:space="preserve">. </w:t>
      </w:r>
    </w:p>
    <w:p w14:paraId="2ACD8F37" w14:textId="6F190EF4" w:rsidR="001E472A" w:rsidRPr="002D69CF" w:rsidRDefault="001E472A" w:rsidP="001E472A">
      <w:pPr>
        <w:autoSpaceDE w:val="0"/>
        <w:autoSpaceDN w:val="0"/>
        <w:adjustRightInd w:val="0"/>
        <w:spacing w:after="0" w:line="240" w:lineRule="atLeast"/>
        <w:ind w:left="567"/>
        <w:jc w:val="both"/>
        <w:rPr>
          <w:rFonts w:ascii="Trebuchet MS" w:eastAsia="Times New Roman" w:hAnsi="Trebuchet MS" w:cs="Times New Roman"/>
          <w:sz w:val="24"/>
          <w:szCs w:val="24"/>
        </w:rPr>
      </w:pPr>
    </w:p>
    <w:p w14:paraId="2AFC0D38" w14:textId="4EED74D5" w:rsidR="001E472A" w:rsidRPr="002D69CF" w:rsidRDefault="001E472A" w:rsidP="001E472A">
      <w:pPr>
        <w:numPr>
          <w:ilvl w:val="0"/>
          <w:numId w:val="47"/>
        </w:numPr>
        <w:autoSpaceDE w:val="0"/>
        <w:autoSpaceDN w:val="0"/>
        <w:adjustRightInd w:val="0"/>
        <w:spacing w:before="120" w:after="20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lastRenderedPageBreak/>
        <w:t>Data de la care cheltuielile efectuate de Beneficiar pot fi solicitate spre rambursare este data intrării în vigoare a prezentului Contract</w:t>
      </w:r>
      <w:r w:rsidR="005856C1">
        <w:rPr>
          <w:rFonts w:ascii="Trebuchet MS" w:eastAsia="Times New Roman" w:hAnsi="Trebuchet MS" w:cs="Times New Roman"/>
          <w:sz w:val="24"/>
          <w:szCs w:val="24"/>
        </w:rPr>
        <w:t xml:space="preserve"> de finanțare</w:t>
      </w:r>
      <w:r w:rsidRPr="002D69CF">
        <w:rPr>
          <w:rFonts w:ascii="Trebuchet MS" w:eastAsia="Times New Roman" w:hAnsi="Trebuchet MS" w:cs="Times New Roman"/>
          <w:sz w:val="24"/>
          <w:szCs w:val="24"/>
        </w:rPr>
        <w:t>. Cheltuielile efectuate înainte de data intrării în vigoare a prezentului contract, însă nu mai devreme de data prevăzută la art.2 alin (2) al Condiţiilor generale din contractul de finanțare, sunt considerate eligibile dacă sunt efectuate în cadrul Proiectului şi respectă regulile naţionale şi europene de eligibilitate, conform reglementărilor în vigoare.</w:t>
      </w:r>
    </w:p>
    <w:p w14:paraId="2293E7D3" w14:textId="71670C3A" w:rsidR="001E472A" w:rsidRPr="002D69CF" w:rsidRDefault="001E472A" w:rsidP="001E472A">
      <w:pPr>
        <w:numPr>
          <w:ilvl w:val="0"/>
          <w:numId w:val="47"/>
        </w:numPr>
        <w:autoSpaceDE w:val="0"/>
        <w:autoSpaceDN w:val="0"/>
        <w:adjustRightInd w:val="0"/>
        <w:spacing w:before="120" w:after="20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Cererile de rambursare transmise de Beneficiar conțin doar cheltuieli plătite de Beneficiar</w:t>
      </w:r>
      <w:r w:rsidR="00385FE6">
        <w:rPr>
          <w:rFonts w:ascii="Trebuchet MS" w:eastAsia="Times New Roman" w:hAnsi="Trebuchet MS" w:cs="Times New Roman"/>
          <w:sz w:val="24"/>
          <w:szCs w:val="24"/>
        </w:rPr>
        <w:t>/Lider/Partener</w:t>
      </w:r>
      <w:r w:rsidRPr="002D69CF">
        <w:rPr>
          <w:rFonts w:ascii="Trebuchet MS" w:eastAsia="Times New Roman" w:hAnsi="Trebuchet MS" w:cs="Times New Roman"/>
          <w:sz w:val="24"/>
          <w:szCs w:val="24"/>
        </w:rPr>
        <w:t>. Data plăţii se consideră data debitării contului bancar al Beneficiarului</w:t>
      </w:r>
      <w:r w:rsidR="00385FE6">
        <w:rPr>
          <w:rFonts w:ascii="Trebuchet MS" w:eastAsia="Times New Roman" w:hAnsi="Trebuchet MS" w:cs="Times New Roman"/>
          <w:sz w:val="24"/>
          <w:szCs w:val="24"/>
        </w:rPr>
        <w:t>/Lider/Partener</w:t>
      </w:r>
      <w:r w:rsidRPr="002D69CF">
        <w:rPr>
          <w:rFonts w:ascii="Trebuchet MS" w:eastAsia="Times New Roman" w:hAnsi="Trebuchet MS" w:cs="Times New Roman"/>
          <w:sz w:val="24"/>
          <w:szCs w:val="24"/>
        </w:rPr>
        <w:t>.</w:t>
      </w:r>
    </w:p>
    <w:p w14:paraId="1F315243" w14:textId="25698B08" w:rsidR="001E472A" w:rsidRPr="002D69CF" w:rsidRDefault="001E472A" w:rsidP="001E472A">
      <w:pPr>
        <w:numPr>
          <w:ilvl w:val="0"/>
          <w:numId w:val="47"/>
        </w:numPr>
        <w:autoSpaceDE w:val="0"/>
        <w:autoSpaceDN w:val="0"/>
        <w:adjustRightInd w:val="0"/>
        <w:spacing w:before="120" w:after="20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Fiecare cerere de rambursare transmisă de Beneficiar</w:t>
      </w:r>
      <w:r w:rsidR="00385FE6">
        <w:rPr>
          <w:rFonts w:ascii="Trebuchet MS" w:eastAsia="Times New Roman" w:hAnsi="Trebuchet MS" w:cs="Times New Roman"/>
          <w:sz w:val="24"/>
          <w:szCs w:val="24"/>
        </w:rPr>
        <w:t>/Lider</w:t>
      </w:r>
      <w:r w:rsidRPr="002D69CF">
        <w:rPr>
          <w:rFonts w:ascii="Trebuchet MS" w:eastAsia="Times New Roman" w:hAnsi="Trebuchet MS" w:cs="Times New Roman"/>
          <w:sz w:val="24"/>
          <w:szCs w:val="24"/>
        </w:rPr>
        <w:t xml:space="preserve"> trebuie să reflecte separat pentru fiecare an calendaristic cheltuielile efectuate.</w:t>
      </w:r>
    </w:p>
    <w:p w14:paraId="422D8831" w14:textId="5D0782AD" w:rsidR="001E472A" w:rsidRPr="002D69CF" w:rsidRDefault="001E472A" w:rsidP="001E472A">
      <w:pPr>
        <w:numPr>
          <w:ilvl w:val="0"/>
          <w:numId w:val="47"/>
        </w:numPr>
        <w:tabs>
          <w:tab w:val="num" w:pos="567"/>
        </w:tabs>
        <w:spacing w:before="120" w:after="20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Beneficiarul</w:t>
      </w:r>
      <w:r w:rsidR="00385FE6">
        <w:rPr>
          <w:rFonts w:ascii="Trebuchet MS" w:eastAsia="Times New Roman" w:hAnsi="Trebuchet MS" w:cs="Times New Roman"/>
          <w:sz w:val="24"/>
          <w:szCs w:val="24"/>
        </w:rPr>
        <w:t>/Liderul</w:t>
      </w:r>
      <w:r w:rsidRPr="002D69CF">
        <w:rPr>
          <w:rFonts w:ascii="Trebuchet MS" w:eastAsia="Times New Roman" w:hAnsi="Trebuchet MS" w:cs="Times New Roman"/>
          <w:sz w:val="24"/>
          <w:szCs w:val="24"/>
        </w:rPr>
        <w:t xml:space="preserve"> are obligaţia de a transmite raportul de progres trimestrial.</w:t>
      </w:r>
    </w:p>
    <w:p w14:paraId="67CE8DF3" w14:textId="194D0914" w:rsidR="001E472A" w:rsidRPr="002D69CF" w:rsidRDefault="001E472A" w:rsidP="001E472A">
      <w:pPr>
        <w:numPr>
          <w:ilvl w:val="0"/>
          <w:numId w:val="47"/>
        </w:numPr>
        <w:autoSpaceDE w:val="0"/>
        <w:autoSpaceDN w:val="0"/>
        <w:adjustRightInd w:val="0"/>
        <w:spacing w:before="120" w:after="20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Beneficiarul proiectului</w:t>
      </w:r>
      <w:r w:rsidR="00385FE6">
        <w:rPr>
          <w:rFonts w:ascii="Trebuchet MS" w:eastAsia="Times New Roman" w:hAnsi="Trebuchet MS" w:cs="Times New Roman"/>
          <w:sz w:val="24"/>
          <w:szCs w:val="24"/>
        </w:rPr>
        <w:t>/Liderul/Partenerul</w:t>
      </w:r>
      <w:r w:rsidRPr="002D69CF">
        <w:rPr>
          <w:rFonts w:ascii="Trebuchet MS" w:eastAsia="Times New Roman" w:hAnsi="Trebuchet MS" w:cs="Times New Roman"/>
          <w:sz w:val="24"/>
          <w:szCs w:val="24"/>
        </w:rPr>
        <w:t xml:space="preserve"> are obligația să ţină o evidenţă contabilă distinctă pentru proiect, folosind conturi analitice dedicate. </w:t>
      </w:r>
    </w:p>
    <w:p w14:paraId="7A288E6C" w14:textId="2D0E8D2F" w:rsidR="001E472A" w:rsidRPr="002D69CF" w:rsidRDefault="001E472A" w:rsidP="001E472A">
      <w:pPr>
        <w:numPr>
          <w:ilvl w:val="0"/>
          <w:numId w:val="47"/>
        </w:numPr>
        <w:autoSpaceDE w:val="0"/>
        <w:autoSpaceDN w:val="0"/>
        <w:adjustRightInd w:val="0"/>
        <w:spacing w:before="120" w:after="20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Beneficiarul</w:t>
      </w:r>
      <w:r w:rsidR="00385FE6">
        <w:rPr>
          <w:rFonts w:ascii="Trebuchet MS" w:eastAsia="Times New Roman" w:hAnsi="Trebuchet MS" w:cs="Times New Roman"/>
          <w:sz w:val="24"/>
          <w:szCs w:val="24"/>
        </w:rPr>
        <w:t>/Liderul/Partenerul</w:t>
      </w:r>
      <w:r w:rsidRPr="002D69CF">
        <w:rPr>
          <w:rFonts w:ascii="Trebuchet MS" w:eastAsia="Times New Roman" w:hAnsi="Trebuchet MS" w:cs="Times New Roman"/>
          <w:sz w:val="24"/>
          <w:szCs w:val="24"/>
        </w:rPr>
        <w:t xml:space="preserve"> care implementează proiectul, înregistrează în conturi în afara bilanţului rambursările de cheltuieli aferente fondurilor europene, pe baza notificărilor primite de la Autoritatea de Management pentru Programul Operațional Asistență Tehnică conform alin. (2).</w:t>
      </w:r>
    </w:p>
    <w:p w14:paraId="00ECBBB3" w14:textId="2FC02D79" w:rsidR="001E472A" w:rsidRPr="002D69CF" w:rsidRDefault="001E472A" w:rsidP="001E472A">
      <w:pPr>
        <w:numPr>
          <w:ilvl w:val="0"/>
          <w:numId w:val="47"/>
        </w:numPr>
        <w:autoSpaceDE w:val="0"/>
        <w:autoSpaceDN w:val="0"/>
        <w:adjustRightInd w:val="0"/>
        <w:spacing w:before="120" w:after="20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În vederea efectuării reconcilierii contabile dintre conturile contabile ale Autorității de Management pentru Programul Operațional Asistență Tehnică şi cele ale beneficiarului/liderului de parteneriat</w:t>
      </w:r>
      <w:r w:rsidR="00251FDB">
        <w:rPr>
          <w:rFonts w:ascii="Trebuchet MS" w:eastAsia="Times New Roman" w:hAnsi="Trebuchet MS" w:cs="Times New Roman"/>
          <w:sz w:val="24"/>
          <w:szCs w:val="24"/>
        </w:rPr>
        <w:t>/partener</w:t>
      </w:r>
      <w:r w:rsidRPr="002D69CF">
        <w:rPr>
          <w:rFonts w:ascii="Trebuchet MS" w:eastAsia="Times New Roman" w:hAnsi="Trebuchet MS" w:cs="Times New Roman"/>
          <w:sz w:val="24"/>
          <w:szCs w:val="24"/>
        </w:rPr>
        <w:t xml:space="preserve"> pentru operaţiunile gestionate în cadrul proiectului, beneficiarul</w:t>
      </w:r>
      <w:r w:rsidR="00385FE6">
        <w:rPr>
          <w:rFonts w:ascii="Trebuchet MS" w:eastAsia="Times New Roman" w:hAnsi="Trebuchet MS" w:cs="Times New Roman"/>
          <w:sz w:val="24"/>
          <w:szCs w:val="24"/>
        </w:rPr>
        <w:t>/liderul</w:t>
      </w:r>
      <w:r w:rsidR="00251FDB">
        <w:rPr>
          <w:rFonts w:ascii="Trebuchet MS" w:eastAsia="Times New Roman" w:hAnsi="Trebuchet MS" w:cs="Times New Roman"/>
          <w:sz w:val="24"/>
          <w:szCs w:val="24"/>
        </w:rPr>
        <w:t>/partenerul</w:t>
      </w:r>
      <w:r w:rsidRPr="002D69CF">
        <w:rPr>
          <w:rFonts w:ascii="Trebuchet MS" w:eastAsia="Times New Roman" w:hAnsi="Trebuchet MS" w:cs="Times New Roman"/>
          <w:sz w:val="24"/>
          <w:szCs w:val="24"/>
        </w:rPr>
        <w:t xml:space="preserve"> are obligaţia transmiterii lunare, până la data de 20 a lunii curente, a Formularului nr. 10 - Notificare cu privire la reconcilierea contabilă, prevăzut în anexa nr. 10 la Hotărârea Guvernului nr. 93/2016 pentru aprobarea Normelor metodologice de aplicare a prevederilor Ordonanţei de urgenţă a Guvernului nr. 40/2015 privind gestionarea financiară a fondurilor europene pentru perioada de programare 2014-2020, din care să rezulte sumele primite de la Autoritatea de Management pentru Programul Operațional Asistență Tehnică şi cele plătite acesteia, conform prevederilor din contractul de finanţare. </w:t>
      </w:r>
    </w:p>
    <w:p w14:paraId="14E97C40" w14:textId="68C695B1" w:rsidR="001E472A" w:rsidRPr="002D69CF" w:rsidRDefault="001E472A" w:rsidP="001E472A">
      <w:pPr>
        <w:numPr>
          <w:ilvl w:val="0"/>
          <w:numId w:val="47"/>
        </w:numPr>
        <w:autoSpaceDE w:val="0"/>
        <w:autoSpaceDN w:val="0"/>
        <w:adjustRightInd w:val="0"/>
        <w:spacing w:before="120" w:after="20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În situația în care Beneficiarul</w:t>
      </w:r>
      <w:r w:rsidR="00385FE6">
        <w:rPr>
          <w:rFonts w:ascii="Trebuchet MS" w:eastAsia="Times New Roman" w:hAnsi="Trebuchet MS" w:cs="Times New Roman"/>
          <w:sz w:val="24"/>
          <w:szCs w:val="24"/>
        </w:rPr>
        <w:t>/Liderul/Partenerul</w:t>
      </w:r>
      <w:r w:rsidRPr="002D69CF">
        <w:rPr>
          <w:rFonts w:ascii="Trebuchet MS" w:eastAsia="Times New Roman" w:hAnsi="Trebuchet MS" w:cs="Times New Roman"/>
          <w:sz w:val="24"/>
          <w:szCs w:val="24"/>
        </w:rPr>
        <w:t xml:space="preserve"> efectuează plăți în valută, va solicita la rambursare contravaloarea în lei, la cursul comunicat de BNR din data întocmirii documentelor de plată în valută.</w:t>
      </w:r>
    </w:p>
    <w:p w14:paraId="119C430E" w14:textId="77777777" w:rsidR="001E472A" w:rsidRDefault="001E472A" w:rsidP="001E472A">
      <w:pPr>
        <w:spacing w:after="0" w:line="240" w:lineRule="auto"/>
        <w:jc w:val="both"/>
        <w:rPr>
          <w:rFonts w:ascii="Times New Roman" w:eastAsia="Times New Roman" w:hAnsi="Times New Roman" w:cs="Times New Roman"/>
          <w:sz w:val="24"/>
          <w:szCs w:val="24"/>
        </w:rPr>
      </w:pPr>
    </w:p>
    <w:p w14:paraId="32C51FD1" w14:textId="77777777" w:rsidR="001E472A" w:rsidRPr="00360AC6" w:rsidRDefault="001E472A" w:rsidP="001E472A">
      <w:pPr>
        <w:spacing w:after="0" w:line="240" w:lineRule="auto"/>
        <w:jc w:val="both"/>
        <w:rPr>
          <w:rFonts w:ascii="Times New Roman" w:eastAsia="Times New Roman" w:hAnsi="Times New Roman" w:cs="Times New Roman"/>
          <w:sz w:val="24"/>
          <w:szCs w:val="24"/>
        </w:rPr>
      </w:pPr>
      <w:r w:rsidRPr="002D69CF">
        <w:rPr>
          <w:rFonts w:ascii="Trebuchet MS" w:eastAsia="Times New Roman" w:hAnsi="Trebuchet MS" w:cs="Times New Roman"/>
          <w:b/>
          <w:bCs/>
          <w:sz w:val="24"/>
          <w:szCs w:val="24"/>
        </w:rPr>
        <w:t>(</w:t>
      </w:r>
      <w:r>
        <w:rPr>
          <w:rFonts w:ascii="Trebuchet MS" w:eastAsia="Times New Roman" w:hAnsi="Trebuchet MS" w:cs="Times New Roman"/>
          <w:b/>
          <w:bCs/>
          <w:sz w:val="24"/>
          <w:szCs w:val="24"/>
        </w:rPr>
        <w:t>d</w:t>
      </w:r>
      <w:r w:rsidRPr="002D69CF">
        <w:rPr>
          <w:rFonts w:ascii="Trebuchet MS" w:eastAsia="Times New Roman" w:hAnsi="Trebuchet MS" w:cs="Times New Roman"/>
          <w:b/>
          <w:bCs/>
          <w:sz w:val="24"/>
          <w:szCs w:val="24"/>
        </w:rPr>
        <w:t>) Condiții aferente Programului Operațional</w:t>
      </w:r>
    </w:p>
    <w:p w14:paraId="4F626373" w14:textId="77777777" w:rsidR="001E472A" w:rsidRPr="002D69CF" w:rsidRDefault="001E472A" w:rsidP="001E472A">
      <w:pPr>
        <w:autoSpaceDE w:val="0"/>
        <w:autoSpaceDN w:val="0"/>
        <w:adjustRightInd w:val="0"/>
        <w:spacing w:before="120" w:after="0" w:line="240" w:lineRule="atLeast"/>
        <w:jc w:val="both"/>
        <w:rPr>
          <w:rFonts w:ascii="Trebuchet MS" w:eastAsia="Times New Roman" w:hAnsi="Trebuchet MS" w:cs="Times New Roman"/>
          <w:b/>
          <w:sz w:val="24"/>
          <w:szCs w:val="24"/>
        </w:rPr>
      </w:pPr>
      <w:r w:rsidRPr="002D69CF">
        <w:rPr>
          <w:rFonts w:ascii="Trebuchet MS" w:eastAsia="Times New Roman" w:hAnsi="Trebuchet MS" w:cs="Times New Roman"/>
          <w:b/>
          <w:sz w:val="24"/>
          <w:szCs w:val="24"/>
        </w:rPr>
        <w:t>Valoarea proiectului</w:t>
      </w:r>
    </w:p>
    <w:p w14:paraId="0C8E1A68" w14:textId="77777777" w:rsidR="001E472A" w:rsidRPr="002D69CF" w:rsidRDefault="001E472A" w:rsidP="001E472A">
      <w:pPr>
        <w:numPr>
          <w:ilvl w:val="0"/>
          <w:numId w:val="46"/>
        </w:numPr>
        <w:autoSpaceDE w:val="0"/>
        <w:autoSpaceDN w:val="0"/>
        <w:adjustRightInd w:val="0"/>
        <w:spacing w:before="120" w:after="0" w:line="240" w:lineRule="atLeast"/>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Prin excepție de la prevederile alin. (3) art.</w:t>
      </w:r>
      <w:r w:rsidR="00DE5944">
        <w:rPr>
          <w:rFonts w:ascii="Trebuchet MS" w:eastAsia="Times New Roman" w:hAnsi="Trebuchet MS" w:cs="Times New Roman"/>
          <w:sz w:val="24"/>
          <w:szCs w:val="24"/>
        </w:rPr>
        <w:t xml:space="preserve"> </w:t>
      </w:r>
      <w:r w:rsidRPr="002D69CF">
        <w:rPr>
          <w:rFonts w:ascii="Trebuchet MS" w:eastAsia="Times New Roman" w:hAnsi="Trebuchet MS" w:cs="Times New Roman"/>
          <w:sz w:val="24"/>
          <w:szCs w:val="24"/>
        </w:rPr>
        <w:t>3 – Valoarea proiectului din Condiții generale, bugetul proiectelor finanțate din Programul Operațional Asistență Tehnică 2014-2020 poate fi majorat, față de valoarea aprobată prin cererea de finanțare, numai în cazuri bine justificate,cu condiţia aprobării Autorităţii de Management pentru Programul Operaţional Asistenţă Tehnică. Această modificare va constitui</w:t>
      </w:r>
      <w:r w:rsidR="00DE5944">
        <w:rPr>
          <w:rFonts w:ascii="Trebuchet MS" w:eastAsia="Times New Roman" w:hAnsi="Trebuchet MS" w:cs="Times New Roman"/>
          <w:sz w:val="24"/>
          <w:szCs w:val="24"/>
        </w:rPr>
        <w:t xml:space="preserve"> </w:t>
      </w:r>
      <w:r w:rsidRPr="002D69CF">
        <w:rPr>
          <w:rFonts w:ascii="Trebuchet MS" w:eastAsia="Times New Roman" w:hAnsi="Trebuchet MS" w:cs="Times New Roman"/>
          <w:sz w:val="24"/>
          <w:szCs w:val="24"/>
        </w:rPr>
        <w:t>obiectul unui act adiţional la Contract.</w:t>
      </w:r>
    </w:p>
    <w:p w14:paraId="32499F69" w14:textId="77777777" w:rsidR="00D5404B" w:rsidRDefault="00D5404B" w:rsidP="001E472A">
      <w:pPr>
        <w:autoSpaceDE w:val="0"/>
        <w:autoSpaceDN w:val="0"/>
        <w:adjustRightInd w:val="0"/>
        <w:spacing w:before="120" w:after="0" w:line="240" w:lineRule="atLeast"/>
        <w:jc w:val="both"/>
        <w:rPr>
          <w:rFonts w:ascii="Trebuchet MS" w:eastAsia="Times New Roman" w:hAnsi="Trebuchet MS" w:cs="Times New Roman"/>
          <w:b/>
          <w:sz w:val="24"/>
          <w:szCs w:val="24"/>
        </w:rPr>
      </w:pPr>
    </w:p>
    <w:p w14:paraId="29A45011" w14:textId="77777777" w:rsidR="00D5404B" w:rsidRDefault="00D5404B" w:rsidP="001E472A">
      <w:pPr>
        <w:autoSpaceDE w:val="0"/>
        <w:autoSpaceDN w:val="0"/>
        <w:adjustRightInd w:val="0"/>
        <w:spacing w:before="120" w:after="0" w:line="240" w:lineRule="atLeast"/>
        <w:jc w:val="both"/>
        <w:rPr>
          <w:rFonts w:ascii="Trebuchet MS" w:eastAsia="Times New Roman" w:hAnsi="Trebuchet MS" w:cs="Times New Roman"/>
          <w:b/>
          <w:sz w:val="24"/>
          <w:szCs w:val="24"/>
        </w:rPr>
      </w:pPr>
    </w:p>
    <w:p w14:paraId="4297C346" w14:textId="4D755756" w:rsidR="001E472A" w:rsidRPr="002D69CF" w:rsidRDefault="001E472A" w:rsidP="001E472A">
      <w:pPr>
        <w:autoSpaceDE w:val="0"/>
        <w:autoSpaceDN w:val="0"/>
        <w:adjustRightInd w:val="0"/>
        <w:spacing w:before="120" w:after="0" w:line="240" w:lineRule="atLeast"/>
        <w:jc w:val="both"/>
        <w:rPr>
          <w:rFonts w:ascii="Trebuchet MS" w:eastAsia="Times New Roman" w:hAnsi="Trebuchet MS" w:cs="Times New Roman"/>
          <w:b/>
          <w:sz w:val="24"/>
          <w:szCs w:val="24"/>
        </w:rPr>
      </w:pPr>
      <w:r w:rsidRPr="002D69CF">
        <w:rPr>
          <w:rFonts w:ascii="Trebuchet MS" w:eastAsia="Times New Roman" w:hAnsi="Trebuchet MS" w:cs="Times New Roman"/>
          <w:b/>
          <w:sz w:val="24"/>
          <w:szCs w:val="24"/>
        </w:rPr>
        <w:lastRenderedPageBreak/>
        <w:t>Eligibilitatea cheltuielilor</w:t>
      </w:r>
    </w:p>
    <w:p w14:paraId="532B36CF" w14:textId="77777777" w:rsidR="001E472A" w:rsidRPr="002D69CF" w:rsidRDefault="001E472A" w:rsidP="001E472A">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Aprobarea proiectului și semnarea contractului de finanțare de către AM POAT nu reprezintă o confirmare a eligibilității cheltuielilor, aceasta urmând a fi stabilită în urma procesului de verificare a modului de utilizare a fondurilor.</w:t>
      </w:r>
    </w:p>
    <w:p w14:paraId="3BE28FFF" w14:textId="77777777" w:rsidR="001E472A" w:rsidRPr="002D69CF" w:rsidRDefault="001E472A" w:rsidP="001E472A">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Orice cheltuială efectuată după expirarea perioadei de implementare a Proiectului prevăzute la art. 2 alin (2) din Condiții generale, va fi suportată de către Beneficiar.</w:t>
      </w:r>
    </w:p>
    <w:p w14:paraId="7DBAF995" w14:textId="52AF0757" w:rsidR="001E472A" w:rsidRPr="002D69CF" w:rsidRDefault="001E472A" w:rsidP="001E472A">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Documentele justificative necesare plăţii prefinanţării/rambursării cheltuielilor eligibile sunt prevăzute în Ghidul de implementare tehnică și financiară a proiectelor finanțate din POAT 2014-2020.</w:t>
      </w:r>
    </w:p>
    <w:p w14:paraId="0905C211" w14:textId="77777777" w:rsidR="001E472A" w:rsidRPr="002D69CF" w:rsidRDefault="001E472A" w:rsidP="001E472A">
      <w:pPr>
        <w:autoSpaceDE w:val="0"/>
        <w:autoSpaceDN w:val="0"/>
        <w:adjustRightInd w:val="0"/>
        <w:spacing w:before="120" w:after="0" w:line="240" w:lineRule="atLeast"/>
        <w:jc w:val="both"/>
        <w:rPr>
          <w:rFonts w:ascii="Trebuchet MS" w:eastAsia="Times New Roman" w:hAnsi="Trebuchet MS" w:cs="Times New Roman"/>
          <w:b/>
          <w:sz w:val="24"/>
          <w:szCs w:val="24"/>
        </w:rPr>
      </w:pPr>
      <w:r w:rsidRPr="002D69CF">
        <w:rPr>
          <w:rFonts w:ascii="Trebuchet MS" w:eastAsia="Times New Roman" w:hAnsi="Trebuchet MS" w:cs="Times New Roman"/>
          <w:b/>
          <w:sz w:val="24"/>
          <w:szCs w:val="24"/>
        </w:rPr>
        <w:t>Alte obligații ale beneficiarului specifice Programului Operațional Asistență Tehnică 2014-2020</w:t>
      </w:r>
    </w:p>
    <w:p w14:paraId="3CF2C03F" w14:textId="77777777" w:rsidR="001E472A" w:rsidRPr="002D69CF" w:rsidRDefault="001E472A" w:rsidP="001E472A">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Beneficiarii au obligația de a transmite la Autoritatea de Management pentru Programul Operațional Asistență Tehnică copii după dosarele procedurilor de achiziție publică, în termen de maximum 5 zile lucrătoare de la data semnării contractelor de achiziții publice, în vederea efectuării verificării acestora de către Autoritatea de Management pentru Programul Operațional Asistență Tehnică. Prin excepție, dosarele achizițiilor aferente contractelor subsecvente încheiate în baza acordurilor cadru, pe parcursul unei luni calendaristice, se vor transmite, cumulat, în primele cinci zile lucrătoare ale lunii imediat următoare. În cazul achizițiilor directe, documentele achizițiilor efectuate într-o lună calendaristică se vor transmite, cumulat, în primele cinci zile lucrătoare ale lunii imediat următoare. În termen de 5 zile lucrătoare de la data finalizării verificării, Autoritatea de Management pentru Programul Operațional Asistență Tehnică notifică Beneficiarul cu privire la rezultatul verificării.</w:t>
      </w:r>
    </w:p>
    <w:p w14:paraId="47C601F5" w14:textId="77777777" w:rsidR="001E472A" w:rsidRPr="002D69CF" w:rsidRDefault="001E472A" w:rsidP="001E472A">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Beneficiarul are obligaţia de a respecta instrucțiunile emise conform legii de Autoritatea de Management pentru Programul Operațional Asistență Tehnică.</w:t>
      </w:r>
    </w:p>
    <w:p w14:paraId="12460260" w14:textId="77777777" w:rsidR="001E472A" w:rsidRPr="003D5D05" w:rsidRDefault="001E472A" w:rsidP="001E472A">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 xml:space="preserve">Beneficiarul se obligă să nu </w:t>
      </w:r>
      <w:r w:rsidRPr="003D5D05">
        <w:rPr>
          <w:rFonts w:ascii="Trebuchet MS" w:eastAsia="Times New Roman" w:hAnsi="Trebuchet MS" w:cs="Times New Roman"/>
          <w:sz w:val="24"/>
          <w:szCs w:val="24"/>
        </w:rPr>
        <w:t>înstrăineze obiectele/bunurile, fie ele mobile sau imobile  până la finalul perioadei de durabilitate prevăzută la art. 2, alin. (5) din Condiții generale.</w:t>
      </w:r>
    </w:p>
    <w:p w14:paraId="36738989" w14:textId="1FB96681" w:rsidR="003D5D05" w:rsidRDefault="00F648F1" w:rsidP="003D5D05">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3D5D05">
        <w:rPr>
          <w:rFonts w:ascii="Trebuchet MS" w:eastAsia="Times New Roman" w:hAnsi="Trebuchet MS" w:cs="Times New Roman"/>
          <w:sz w:val="24"/>
          <w:szCs w:val="24"/>
        </w:rPr>
        <w:t xml:space="preserve">Partenerii se obligă să depună cereri de finanțare în condițiile prevăzute de apelurile de proiecte în perioada de programare 2021-2027 pentru proiectele pentru care primesc finanțare din POAT </w:t>
      </w:r>
      <w:r w:rsidR="008059C2" w:rsidRPr="003D5D05">
        <w:rPr>
          <w:rFonts w:ascii="Trebuchet MS" w:eastAsia="Times New Roman" w:hAnsi="Trebuchet MS" w:cs="Times New Roman"/>
          <w:sz w:val="24"/>
          <w:szCs w:val="24"/>
        </w:rPr>
        <w:t xml:space="preserve">2014-2020 </w:t>
      </w:r>
      <w:r w:rsidRPr="003D5D05">
        <w:rPr>
          <w:rFonts w:ascii="Trebuchet MS" w:eastAsia="Times New Roman" w:hAnsi="Trebuchet MS" w:cs="Times New Roman"/>
          <w:sz w:val="24"/>
          <w:szCs w:val="24"/>
        </w:rPr>
        <w:t>în vederea elaborării documentații</w:t>
      </w:r>
      <w:r w:rsidR="005D5FD9">
        <w:rPr>
          <w:rFonts w:ascii="Trebuchet MS" w:eastAsia="Times New Roman" w:hAnsi="Trebuchet MS" w:cs="Times New Roman"/>
          <w:sz w:val="24"/>
          <w:szCs w:val="24"/>
        </w:rPr>
        <w:t>lor tehnico-economice</w:t>
      </w:r>
      <w:r w:rsidRPr="003D5D05">
        <w:rPr>
          <w:rFonts w:ascii="Trebuchet MS" w:eastAsia="Times New Roman" w:hAnsi="Trebuchet MS" w:cs="Times New Roman"/>
          <w:sz w:val="24"/>
          <w:szCs w:val="24"/>
        </w:rPr>
        <w:t>, în cadrul acestui contract de finanțare.</w:t>
      </w:r>
    </w:p>
    <w:p w14:paraId="02DA1983" w14:textId="0970190D" w:rsidR="00B356FA" w:rsidRPr="003D5D05" w:rsidRDefault="00B356FA" w:rsidP="003D5D05">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3D5D05">
        <w:rPr>
          <w:rFonts w:ascii="Trebuchet MS" w:hAnsi="Trebuchet MS"/>
          <w:sz w:val="24"/>
          <w:szCs w:val="24"/>
        </w:rPr>
        <w:t>ADR în calitate de lider de parteneriat are obligația de a urmări (în perioada de programare 2021-2027) depunerea proiectelor pentru care a fost finanțată documentația din POAT 2014-2020 și de a notifica AM POAT în cazul în care aceste documentații nu au fost folosite în scopul pentru care au fost finanțate.</w:t>
      </w:r>
    </w:p>
    <w:p w14:paraId="04117862" w14:textId="77777777" w:rsidR="001E472A" w:rsidRPr="002D69CF" w:rsidRDefault="001E472A" w:rsidP="001E472A">
      <w:pPr>
        <w:autoSpaceDE w:val="0"/>
        <w:autoSpaceDN w:val="0"/>
        <w:adjustRightInd w:val="0"/>
        <w:spacing w:before="120" w:after="0" w:line="240" w:lineRule="atLeast"/>
        <w:jc w:val="both"/>
        <w:rPr>
          <w:rFonts w:ascii="Trebuchet MS" w:eastAsia="Times New Roman" w:hAnsi="Trebuchet MS" w:cs="Times New Roman"/>
          <w:b/>
          <w:sz w:val="24"/>
          <w:szCs w:val="24"/>
        </w:rPr>
      </w:pPr>
      <w:r w:rsidRPr="00853C0C">
        <w:rPr>
          <w:rFonts w:ascii="Trebuchet MS" w:eastAsia="Times New Roman" w:hAnsi="Trebuchet MS" w:cs="Times New Roman"/>
          <w:b/>
          <w:sz w:val="24"/>
          <w:szCs w:val="24"/>
        </w:rPr>
        <w:t>Alte drepturi și obligații ale Autorității de Management pentru Programul Operațional Asistență Tehnică</w:t>
      </w:r>
    </w:p>
    <w:p w14:paraId="2D43E726" w14:textId="1FA05D24" w:rsidR="001E472A" w:rsidRDefault="001E472A" w:rsidP="001E472A">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În cazul în care Autoritatea de Management pentru Programul Operațional Asistență Tehnică a luat la cunoștință de modificări care fac ca proiectul să fie neeligibil, după verificarea și constatarea acestor modificări, Autoritatea de Management pentru Programul Operațional Asistență Tehnică sistează finanţarea nerambursabilă și reziliază Contractul de Finanțare, iar sumele acordate până în acel moment se vor recupera în conformitate cu legislaţia naţională.</w:t>
      </w:r>
    </w:p>
    <w:p w14:paraId="6621F40F" w14:textId="77777777" w:rsidR="00D5404B" w:rsidRPr="002D69CF" w:rsidRDefault="00D5404B" w:rsidP="00D5404B">
      <w:pPr>
        <w:autoSpaceDE w:val="0"/>
        <w:autoSpaceDN w:val="0"/>
        <w:adjustRightInd w:val="0"/>
        <w:spacing w:before="120" w:after="0" w:line="240" w:lineRule="atLeast"/>
        <w:jc w:val="both"/>
        <w:rPr>
          <w:rFonts w:ascii="Trebuchet MS" w:eastAsia="Times New Roman" w:hAnsi="Trebuchet MS" w:cs="Times New Roman"/>
          <w:sz w:val="24"/>
          <w:szCs w:val="24"/>
        </w:rPr>
      </w:pPr>
    </w:p>
    <w:p w14:paraId="21077955" w14:textId="7850742E" w:rsidR="001E472A" w:rsidRPr="002D69CF" w:rsidRDefault="001E472A" w:rsidP="001E472A">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lastRenderedPageBreak/>
        <w:t>Urmare verificărilor, Autoritatea de Management pentru Programul Operațional Asistență Tehnică declară neeligibile cheltuielile efectuate cu nerespectarea prevederilor legale în vigoare, inclusiv în situația în care acestea au fost cuprinse în Contractul de Finanțare, actele adiționale și/sau notificările transmise de către Beneficiar</w:t>
      </w:r>
      <w:r w:rsidR="001A2C4D">
        <w:rPr>
          <w:rFonts w:ascii="Trebuchet MS" w:eastAsia="Times New Roman" w:hAnsi="Trebuchet MS" w:cs="Times New Roman"/>
          <w:sz w:val="24"/>
          <w:szCs w:val="24"/>
        </w:rPr>
        <w:t>/liderul de parteneriat</w:t>
      </w:r>
      <w:r w:rsidRPr="002D69CF">
        <w:rPr>
          <w:rFonts w:ascii="Trebuchet MS" w:eastAsia="Times New Roman" w:hAnsi="Trebuchet MS" w:cs="Times New Roman"/>
          <w:sz w:val="24"/>
          <w:szCs w:val="24"/>
        </w:rPr>
        <w:t xml:space="preserve"> și avizate de către AM POAT, pe toată durata de valabilitate a Contractului.</w:t>
      </w:r>
    </w:p>
    <w:p w14:paraId="36C688FC" w14:textId="77777777" w:rsidR="001E472A" w:rsidRPr="002D69CF" w:rsidRDefault="001E472A" w:rsidP="001E472A">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7D1E7E">
        <w:rPr>
          <w:rFonts w:ascii="Trebuchet MS" w:eastAsia="Times New Roman" w:hAnsi="Trebuchet MS" w:cs="Times New Roman"/>
          <w:sz w:val="24"/>
          <w:szCs w:val="24"/>
        </w:rPr>
        <w:t>AM POAT îşi rezervă dreptul de a diminua corespunzător finanţarea acordată, în situaţia în care indicatorii Proiectului prevăzuţi în Cererea de finanţare sunt neîndepliniţi, conform anexei Corelare indicatori – buget la Cererea de finanțare aprobată, proporțional cu gradul de neîndeplinire a acestora, conform procedurilor specifice și a legislației în vigoare incidente</w:t>
      </w:r>
      <w:r w:rsidRPr="002D69CF">
        <w:rPr>
          <w:rFonts w:ascii="Trebuchet MS" w:eastAsia="Times New Roman" w:hAnsi="Trebuchet MS" w:cs="Times New Roman"/>
          <w:sz w:val="24"/>
          <w:szCs w:val="24"/>
        </w:rPr>
        <w:t>.</w:t>
      </w:r>
    </w:p>
    <w:p w14:paraId="7981F83C" w14:textId="77777777" w:rsidR="001E472A" w:rsidRPr="002D69CF" w:rsidRDefault="001E472A" w:rsidP="001E472A">
      <w:pPr>
        <w:autoSpaceDE w:val="0"/>
        <w:autoSpaceDN w:val="0"/>
        <w:adjustRightInd w:val="0"/>
        <w:spacing w:before="120" w:after="0" w:line="240" w:lineRule="atLeast"/>
        <w:jc w:val="both"/>
        <w:rPr>
          <w:rFonts w:ascii="Trebuchet MS" w:eastAsia="Times New Roman" w:hAnsi="Trebuchet MS" w:cs="Times New Roman"/>
          <w:b/>
          <w:sz w:val="24"/>
          <w:szCs w:val="24"/>
        </w:rPr>
      </w:pPr>
      <w:r w:rsidRPr="002D69CF">
        <w:rPr>
          <w:rFonts w:ascii="Trebuchet MS" w:eastAsia="Times New Roman" w:hAnsi="Trebuchet MS" w:cs="Times New Roman"/>
          <w:b/>
          <w:sz w:val="24"/>
          <w:szCs w:val="24"/>
        </w:rPr>
        <w:t>Dreptul de proprietate/utilizare a rezultatelor și echipamentelor</w:t>
      </w:r>
    </w:p>
    <w:p w14:paraId="0A1CFF4D" w14:textId="77777777" w:rsidR="001E472A" w:rsidRPr="002D69CF" w:rsidRDefault="001E472A" w:rsidP="001E472A">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Orice rezultate sau drepturi legate de acestea, inclusiv drepturi de autor şi/sau orice alte drepturi de proprietate intelectuală şi/sau industrială, obţinute în executarea sau ca urmare a executării acestui Contract de Finanțare, vor fi proprietatea Beneficiarului</w:t>
      </w:r>
      <w:r w:rsidR="00917040" w:rsidRPr="00295C7A">
        <w:rPr>
          <w:rFonts w:ascii="Trebuchet MS" w:hAnsi="Trebuchet MS"/>
          <w:sz w:val="24"/>
          <w:szCs w:val="24"/>
          <w:lang w:eastAsia="x-none"/>
        </w:rPr>
        <w:t>/liderului de Proiect sau a partenerului/ partenerilor acestuia, conform celor prevăzute în Acordul de parteneriat încheiat între Beneficiar și Parteneri</w:t>
      </w:r>
      <w:r w:rsidRPr="002D69CF">
        <w:rPr>
          <w:rFonts w:ascii="Trebuchet MS" w:eastAsia="Times New Roman" w:hAnsi="Trebuchet MS" w:cs="Times New Roman"/>
          <w:sz w:val="24"/>
          <w:szCs w:val="24"/>
        </w:rPr>
        <w:t>.</w:t>
      </w:r>
    </w:p>
    <w:p w14:paraId="157AD6DC" w14:textId="77777777" w:rsidR="001E472A" w:rsidRPr="00F04469" w:rsidRDefault="001E472A" w:rsidP="001E472A">
      <w:pPr>
        <w:autoSpaceDE w:val="0"/>
        <w:autoSpaceDN w:val="0"/>
        <w:adjustRightInd w:val="0"/>
        <w:spacing w:before="120" w:after="0" w:line="240" w:lineRule="atLeast"/>
        <w:jc w:val="both"/>
        <w:rPr>
          <w:rFonts w:ascii="Trebuchet MS" w:eastAsia="Times New Roman" w:hAnsi="Trebuchet MS" w:cs="Times New Roman"/>
          <w:b/>
          <w:sz w:val="24"/>
          <w:szCs w:val="24"/>
        </w:rPr>
      </w:pPr>
      <w:r w:rsidRPr="00F04469">
        <w:rPr>
          <w:rFonts w:ascii="Trebuchet MS" w:eastAsia="Times New Roman" w:hAnsi="Trebuchet MS" w:cs="Times New Roman"/>
          <w:b/>
          <w:sz w:val="24"/>
          <w:szCs w:val="24"/>
        </w:rPr>
        <w:t>Modificarea Contractului de Finanțare</w:t>
      </w:r>
    </w:p>
    <w:p w14:paraId="24917E01" w14:textId="77777777" w:rsidR="001E472A" w:rsidRPr="002D69CF" w:rsidRDefault="001E472A" w:rsidP="001E472A">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F04469">
        <w:rPr>
          <w:rFonts w:ascii="Trebuchet MS" w:eastAsia="Times New Roman" w:hAnsi="Trebuchet MS" w:cs="Times New Roman"/>
          <w:sz w:val="24"/>
          <w:szCs w:val="24"/>
        </w:rPr>
        <w:t>Beneficiarul poate efectua</w:t>
      </w:r>
      <w:r w:rsidRPr="002D69CF">
        <w:rPr>
          <w:rFonts w:ascii="Trebuchet MS" w:eastAsia="Times New Roman" w:hAnsi="Trebuchet MS" w:cs="Times New Roman"/>
          <w:sz w:val="24"/>
          <w:szCs w:val="24"/>
        </w:rPr>
        <w:t xml:space="preserve"> cheltuieli în condițiile modificate prevăzute în notificare sau în propunerea de modificare prin act adițional, dar le poate solicita la rambursare numai după intrarea în vigoare a notificării/actului adițional. </w:t>
      </w:r>
    </w:p>
    <w:p w14:paraId="7C9BBC29" w14:textId="77777777" w:rsidR="001E472A" w:rsidRPr="002D69CF" w:rsidRDefault="001E472A" w:rsidP="001E472A">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În cazul în care propunerea de modificare trimisă de Beneficiar nu este aprobată de AM sau în cazul în care actul adițional nu se semnează, cheltuielile efectuate de beneficiar conform propunerii de modificare nu vor fi considerate eligibile de către AM.</w:t>
      </w:r>
    </w:p>
    <w:p w14:paraId="7D8E5BE4" w14:textId="77777777" w:rsidR="001E472A" w:rsidRPr="002D69CF" w:rsidRDefault="001E472A" w:rsidP="001E472A">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În completare la alin.(7) al art. 10 – Modificări și completări din Condiții generale, beneficiarul poate transmite Autorității de Management pentru Programul Operațional Asistență Tehnică notificări privind:</w:t>
      </w:r>
    </w:p>
    <w:p w14:paraId="5968225A" w14:textId="77777777" w:rsidR="001E472A" w:rsidRPr="002D69CF" w:rsidRDefault="001E472A" w:rsidP="001E472A">
      <w:pPr>
        <w:numPr>
          <w:ilvl w:val="1"/>
          <w:numId w:val="46"/>
        </w:numPr>
        <w:autoSpaceDE w:val="0"/>
        <w:autoSpaceDN w:val="0"/>
        <w:adjustRightInd w:val="0"/>
        <w:spacing w:before="120" w:after="0" w:line="240" w:lineRule="atLeast"/>
        <w:ind w:left="1418" w:hanging="284"/>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modificarea informațiilor privind ”Resursele umane implicate” din cererea de finanțare, cu respectarea cerințelor din Ghidul solicitantului;</w:t>
      </w:r>
    </w:p>
    <w:p w14:paraId="0AFABF86" w14:textId="77777777" w:rsidR="001E472A" w:rsidRPr="002D69CF" w:rsidRDefault="001E472A" w:rsidP="001E472A">
      <w:pPr>
        <w:numPr>
          <w:ilvl w:val="1"/>
          <w:numId w:val="46"/>
        </w:numPr>
        <w:autoSpaceDE w:val="0"/>
        <w:autoSpaceDN w:val="0"/>
        <w:adjustRightInd w:val="0"/>
        <w:spacing w:before="120" w:after="0" w:line="240" w:lineRule="atLeast"/>
        <w:ind w:left="1418" w:hanging="284"/>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modificarea achizițiilor publice din cererea de finanțare, cu condiţia ca aceste modificări să nu afecteze valoarea totală și valoarea totală eligibilă a proiectului, așa cum sunt prevăzute la art.3 alin.(1) din Condițiile generale, și/sau perioada de implementare şi să respecte prevederile legislației naționale și europene în vigoare;</w:t>
      </w:r>
    </w:p>
    <w:p w14:paraId="50922F93" w14:textId="77777777" w:rsidR="001E472A" w:rsidRPr="002D69CF" w:rsidRDefault="001E472A" w:rsidP="001E472A">
      <w:pPr>
        <w:numPr>
          <w:ilvl w:val="1"/>
          <w:numId w:val="46"/>
        </w:numPr>
        <w:autoSpaceDE w:val="0"/>
        <w:autoSpaceDN w:val="0"/>
        <w:adjustRightInd w:val="0"/>
        <w:spacing w:before="120" w:after="0" w:line="240" w:lineRule="atLeast"/>
        <w:ind w:left="1418" w:hanging="284"/>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 xml:space="preserve">modificarea informațiilor privind </w:t>
      </w:r>
      <w:r w:rsidRPr="002D69CF">
        <w:rPr>
          <w:rFonts w:ascii="Trebuchet MS" w:eastAsia="Times New Roman" w:hAnsi="Trebuchet MS" w:cs="Times New Roman"/>
          <w:sz w:val="24"/>
          <w:szCs w:val="24"/>
          <w:lang w:val="en-US"/>
        </w:rPr>
        <w:t>“</w:t>
      </w:r>
      <w:r w:rsidRPr="002D69CF">
        <w:rPr>
          <w:rFonts w:ascii="Trebuchet MS" w:eastAsia="Times New Roman" w:hAnsi="Trebuchet MS" w:cs="Times New Roman"/>
          <w:sz w:val="24"/>
          <w:szCs w:val="24"/>
        </w:rPr>
        <w:t>Localizarea proiectului</w:t>
      </w:r>
      <w:r w:rsidRPr="002D69CF">
        <w:rPr>
          <w:rFonts w:ascii="Trebuchet MS" w:eastAsia="Times New Roman" w:hAnsi="Trebuchet MS" w:cs="Times New Roman"/>
          <w:sz w:val="24"/>
          <w:szCs w:val="24"/>
          <w:lang w:val="en-US"/>
        </w:rPr>
        <w:t>” din cererea de finan</w:t>
      </w:r>
      <w:r w:rsidRPr="002D69CF">
        <w:rPr>
          <w:rFonts w:ascii="Trebuchet MS" w:eastAsia="Times New Roman" w:hAnsi="Trebuchet MS" w:cs="Times New Roman"/>
          <w:sz w:val="24"/>
          <w:szCs w:val="24"/>
        </w:rPr>
        <w:t>țare;</w:t>
      </w:r>
    </w:p>
    <w:p w14:paraId="13380793" w14:textId="77777777" w:rsidR="001E472A" w:rsidRPr="002D69CF" w:rsidRDefault="001E472A" w:rsidP="001E472A">
      <w:pPr>
        <w:numPr>
          <w:ilvl w:val="1"/>
          <w:numId w:val="46"/>
        </w:numPr>
        <w:autoSpaceDE w:val="0"/>
        <w:autoSpaceDN w:val="0"/>
        <w:adjustRightInd w:val="0"/>
        <w:spacing w:before="120" w:after="0" w:line="240" w:lineRule="atLeast"/>
        <w:ind w:left="1418" w:hanging="284"/>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modificări asupra Anexei 2 - Cererea de finanţare, în scopul actualizării caracteristicilor tehnice pentru echipamentele şi dotările ce urmează a fi achiziţionate, având în vedere progresul tehnologic înregistrat de la momentul scrierii cererii de finanţare şi până în momentul lansării procedurii de achiziţie, cu condiţia ca aceste modificări să nu afecteze valoarea totală/eligibilă a</w:t>
      </w:r>
      <w:r w:rsidR="00A23160">
        <w:rPr>
          <w:rFonts w:ascii="Trebuchet MS" w:eastAsia="Times New Roman" w:hAnsi="Trebuchet MS" w:cs="Times New Roman"/>
          <w:sz w:val="24"/>
          <w:szCs w:val="24"/>
        </w:rPr>
        <w:t xml:space="preserve"> </w:t>
      </w:r>
      <w:r w:rsidRPr="002D69CF">
        <w:rPr>
          <w:rFonts w:ascii="Trebuchet MS" w:eastAsia="Times New Roman" w:hAnsi="Trebuchet MS" w:cs="Times New Roman"/>
          <w:sz w:val="24"/>
          <w:szCs w:val="24"/>
        </w:rPr>
        <w:t>proiectului, indicatorii, valoarea achiziţiei, perioada de implementare şi să respecte prevederile contractuale legale în vigoare;</w:t>
      </w:r>
    </w:p>
    <w:p w14:paraId="67875ED4" w14:textId="77777777" w:rsidR="001E472A" w:rsidRPr="002D69CF" w:rsidRDefault="001E472A" w:rsidP="001E472A">
      <w:pPr>
        <w:numPr>
          <w:ilvl w:val="1"/>
          <w:numId w:val="46"/>
        </w:numPr>
        <w:autoSpaceDE w:val="0"/>
        <w:autoSpaceDN w:val="0"/>
        <w:adjustRightInd w:val="0"/>
        <w:spacing w:before="120" w:after="0" w:line="240" w:lineRule="atLeast"/>
        <w:ind w:left="1418" w:hanging="284"/>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modificări ale Anexei Corelare indicatori – buget la Cererea de finanțare, cu încadrarea în valoarea totală eligibilă a proiectului, așa cum este prevăzută la art.</w:t>
      </w:r>
      <w:r w:rsidR="00A23160">
        <w:rPr>
          <w:rFonts w:ascii="Trebuchet MS" w:eastAsia="Times New Roman" w:hAnsi="Trebuchet MS" w:cs="Times New Roman"/>
          <w:sz w:val="24"/>
          <w:szCs w:val="24"/>
        </w:rPr>
        <w:t xml:space="preserve"> </w:t>
      </w:r>
      <w:r w:rsidRPr="002D69CF">
        <w:rPr>
          <w:rFonts w:ascii="Trebuchet MS" w:eastAsia="Times New Roman" w:hAnsi="Trebuchet MS" w:cs="Times New Roman"/>
          <w:sz w:val="24"/>
          <w:szCs w:val="24"/>
        </w:rPr>
        <w:t>3 alin.</w:t>
      </w:r>
      <w:r w:rsidR="00A23160">
        <w:rPr>
          <w:rFonts w:ascii="Trebuchet MS" w:eastAsia="Times New Roman" w:hAnsi="Trebuchet MS" w:cs="Times New Roman"/>
          <w:sz w:val="24"/>
          <w:szCs w:val="24"/>
        </w:rPr>
        <w:t xml:space="preserve"> </w:t>
      </w:r>
      <w:r w:rsidRPr="002D69CF">
        <w:rPr>
          <w:rFonts w:ascii="Trebuchet MS" w:eastAsia="Times New Roman" w:hAnsi="Trebuchet MS" w:cs="Times New Roman"/>
          <w:sz w:val="24"/>
          <w:szCs w:val="24"/>
        </w:rPr>
        <w:t xml:space="preserve">(1) din Condițiile generale, și fără a modifica ținta indicatorilor. </w:t>
      </w:r>
    </w:p>
    <w:p w14:paraId="4F4DCF58" w14:textId="77777777" w:rsidR="001E472A" w:rsidRPr="002D69CF" w:rsidRDefault="001E472A" w:rsidP="001E472A">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lastRenderedPageBreak/>
        <w:t xml:space="preserve">În aplicarea art. 10, alin. (8) din Condiții generale, în cazul proiectelor finanțate din Programul Operațional Asistență Tehnică, notificarea va produce efecte juridice din data la care Autoritatea de Management pentru Programul Operațional Asistență tehnică comunică beneficiarului că acceptă notificarea dacă aceasta intervine înainte de a 11-a zi de la data înregistrării la AM. </w:t>
      </w:r>
    </w:p>
    <w:p w14:paraId="7718451F" w14:textId="77777777" w:rsidR="001E472A" w:rsidRPr="00AC6502" w:rsidRDefault="001E472A" w:rsidP="001E472A">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 xml:space="preserve">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 și fără a afecta obiectivul Proiectului, prin act adițional cu </w:t>
      </w:r>
      <w:r w:rsidRPr="00AC6502">
        <w:rPr>
          <w:rFonts w:ascii="Trebuchet MS" w:eastAsia="Times New Roman" w:hAnsi="Trebuchet MS" w:cs="Times New Roman"/>
          <w:sz w:val="24"/>
          <w:szCs w:val="24"/>
        </w:rPr>
        <w:t>respectarea Condițiilor generale și specifice.</w:t>
      </w:r>
    </w:p>
    <w:p w14:paraId="7920B483" w14:textId="77777777" w:rsidR="001E472A" w:rsidRPr="00AC6502" w:rsidRDefault="001E472A" w:rsidP="001E472A">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AC6502">
        <w:rPr>
          <w:rFonts w:ascii="Trebuchet MS" w:eastAsia="Times New Roman" w:hAnsi="Trebuchet MS" w:cs="Times New Roman"/>
          <w:sz w:val="24"/>
          <w:szCs w:val="24"/>
        </w:rPr>
        <w:t xml:space="preserve">În cazul în care, din documentele privind progresul tehnic și financiar al proiectului, se constată diferențe privind ținta atinsă a indicatorilor de realizare față de cea estimată în cererea de finanțare, AMPOAT are dreptul de a iniția act adițional de modificare a contractului de finanțare pentru revizuirea țintelor indicatorilor, pe toată perioada de valabilitate a contractului, conform art. 2 alin. (4) din Condiții Generale, dar nu mai târziu de data efectuării ultimei plăți de către AMPOAT aferentă cererii de rambursare finală transmisă de Beneficiar. </w:t>
      </w:r>
    </w:p>
    <w:p w14:paraId="76BA0856" w14:textId="77777777" w:rsidR="001E472A" w:rsidRPr="002D69CF" w:rsidRDefault="001E472A" w:rsidP="001E472A">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 xml:space="preserve">AM POAT poate modifica/completa, prin notificare, următoarele documente care fac parte integrantă din Contractul de Finanțare: </w:t>
      </w:r>
    </w:p>
    <w:p w14:paraId="59DECA18" w14:textId="77777777" w:rsidR="001E472A" w:rsidRPr="00D626A3" w:rsidRDefault="001E472A" w:rsidP="001E472A">
      <w:pPr>
        <w:pStyle w:val="ListParagraph"/>
        <w:numPr>
          <w:ilvl w:val="0"/>
          <w:numId w:val="45"/>
        </w:numPr>
        <w:spacing w:after="0"/>
        <w:rPr>
          <w:rFonts w:ascii="Trebuchet MS" w:eastAsia="Times New Roman" w:hAnsi="Trebuchet MS" w:cs="Times New Roman"/>
          <w:sz w:val="24"/>
          <w:szCs w:val="24"/>
        </w:rPr>
      </w:pPr>
      <w:r w:rsidRPr="00D626A3">
        <w:rPr>
          <w:rFonts w:ascii="Trebuchet MS" w:eastAsia="Times New Roman" w:hAnsi="Trebuchet MS" w:cs="Times New Roman"/>
          <w:sz w:val="24"/>
          <w:szCs w:val="24"/>
        </w:rPr>
        <w:t>Denumirea, adresa sediului AM POAT, codul fiscal și alte date de contact, precum și reprezentantul legal;</w:t>
      </w:r>
    </w:p>
    <w:p w14:paraId="52FBE87D" w14:textId="77777777" w:rsidR="001E472A" w:rsidRPr="002D69CF" w:rsidRDefault="001E472A" w:rsidP="001E472A">
      <w:pPr>
        <w:numPr>
          <w:ilvl w:val="0"/>
          <w:numId w:val="45"/>
        </w:numPr>
        <w:autoSpaceDE w:val="0"/>
        <w:autoSpaceDN w:val="0"/>
        <w:adjustRightInd w:val="0"/>
        <w:spacing w:after="0" w:line="240" w:lineRule="atLeast"/>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Anexa 1(</w:t>
      </w:r>
      <w:r>
        <w:rPr>
          <w:rFonts w:ascii="Trebuchet MS" w:eastAsia="Times New Roman" w:hAnsi="Trebuchet MS" w:cs="Times New Roman"/>
          <w:sz w:val="24"/>
          <w:szCs w:val="24"/>
        </w:rPr>
        <w:t>a</w:t>
      </w:r>
      <w:r w:rsidRPr="002D69CF">
        <w:rPr>
          <w:rFonts w:ascii="Trebuchet MS" w:eastAsia="Times New Roman" w:hAnsi="Trebuchet MS" w:cs="Times New Roman"/>
          <w:sz w:val="24"/>
          <w:szCs w:val="24"/>
        </w:rPr>
        <w:t>) – Acordarea și recuperarea prefinanțării</w:t>
      </w:r>
      <w:r w:rsidR="00A23160">
        <w:rPr>
          <w:rFonts w:ascii="Trebuchet MS" w:eastAsia="Times New Roman" w:hAnsi="Trebuchet MS" w:cs="Times New Roman"/>
          <w:sz w:val="24"/>
          <w:szCs w:val="24"/>
        </w:rPr>
        <w:t>;</w:t>
      </w:r>
    </w:p>
    <w:p w14:paraId="2512E139" w14:textId="269E2ACC" w:rsidR="001E472A" w:rsidRPr="002D69CF" w:rsidRDefault="001E472A" w:rsidP="001E472A">
      <w:pPr>
        <w:numPr>
          <w:ilvl w:val="0"/>
          <w:numId w:val="45"/>
        </w:numPr>
        <w:autoSpaceDE w:val="0"/>
        <w:autoSpaceDN w:val="0"/>
        <w:adjustRightInd w:val="0"/>
        <w:spacing w:after="0" w:line="240" w:lineRule="atLeast"/>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Anexa 1(</w:t>
      </w:r>
      <w:r>
        <w:rPr>
          <w:rFonts w:ascii="Trebuchet MS" w:eastAsia="Times New Roman" w:hAnsi="Trebuchet MS" w:cs="Times New Roman"/>
          <w:sz w:val="24"/>
          <w:szCs w:val="24"/>
        </w:rPr>
        <w:t>b</w:t>
      </w:r>
      <w:r w:rsidRPr="002D69CF">
        <w:rPr>
          <w:rFonts w:ascii="Trebuchet MS" w:eastAsia="Times New Roman" w:hAnsi="Trebuchet MS" w:cs="Times New Roman"/>
          <w:sz w:val="24"/>
          <w:szCs w:val="24"/>
        </w:rPr>
        <w:t xml:space="preserve">) – Condiții de rambursare  a cheltuielilor; </w:t>
      </w:r>
    </w:p>
    <w:p w14:paraId="60570B11" w14:textId="77777777" w:rsidR="001E472A" w:rsidRPr="002D69CF" w:rsidRDefault="001E472A" w:rsidP="001E472A">
      <w:pPr>
        <w:numPr>
          <w:ilvl w:val="0"/>
          <w:numId w:val="45"/>
        </w:numPr>
        <w:autoSpaceDE w:val="0"/>
        <w:autoSpaceDN w:val="0"/>
        <w:adjustRightInd w:val="0"/>
        <w:spacing w:after="0" w:line="240" w:lineRule="atLeast"/>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Anexa 3 – Măsuri de informare și publicitate;</w:t>
      </w:r>
    </w:p>
    <w:p w14:paraId="06507055" w14:textId="77777777" w:rsidR="001E472A" w:rsidRDefault="001E472A" w:rsidP="001E472A">
      <w:pPr>
        <w:numPr>
          <w:ilvl w:val="0"/>
          <w:numId w:val="45"/>
        </w:numPr>
        <w:autoSpaceDE w:val="0"/>
        <w:autoSpaceDN w:val="0"/>
        <w:adjustRightInd w:val="0"/>
        <w:spacing w:after="0" w:line="240" w:lineRule="atLeast"/>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Anexa 4 – Monitorizarea și raportarea.</w:t>
      </w:r>
    </w:p>
    <w:p w14:paraId="56F22898" w14:textId="77777777" w:rsidR="001E472A" w:rsidRPr="002D69CF" w:rsidRDefault="001E472A" w:rsidP="001E472A">
      <w:pPr>
        <w:autoSpaceDE w:val="0"/>
        <w:autoSpaceDN w:val="0"/>
        <w:adjustRightInd w:val="0"/>
        <w:spacing w:before="120" w:after="0" w:line="240" w:lineRule="atLeast"/>
        <w:jc w:val="both"/>
        <w:rPr>
          <w:rFonts w:ascii="Trebuchet MS" w:eastAsia="Times New Roman" w:hAnsi="Trebuchet MS" w:cs="Times New Roman"/>
          <w:b/>
          <w:sz w:val="24"/>
          <w:szCs w:val="24"/>
        </w:rPr>
      </w:pPr>
      <w:r w:rsidRPr="002D69CF">
        <w:rPr>
          <w:rFonts w:ascii="Trebuchet MS" w:eastAsia="Times New Roman" w:hAnsi="Trebuchet MS" w:cs="Times New Roman"/>
          <w:b/>
          <w:sz w:val="24"/>
          <w:szCs w:val="24"/>
        </w:rPr>
        <w:t>Conflictul de interese</w:t>
      </w:r>
    </w:p>
    <w:p w14:paraId="230C4682" w14:textId="77777777" w:rsidR="001E472A" w:rsidRPr="002D69CF" w:rsidRDefault="001E472A" w:rsidP="001E472A">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 xml:space="preserve">Pentru a evita orice conflict de interese între părţi, acestea se obligă să întreprindă toate diligenţele necesare şi să se informeze reciproc, în termen de maxim 5 (cinci) zile lucrătoare de la luarea la cunoştinţă, în legătură cu orice situaţie care dă sau este posibil să dea naştere unui astfel de conflict. </w:t>
      </w:r>
    </w:p>
    <w:p w14:paraId="28F9A34C" w14:textId="77777777" w:rsidR="001E472A" w:rsidRPr="002D69CF" w:rsidRDefault="001E472A" w:rsidP="001E472A">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AM POAT verifică aceste situaţii şi ia măsurile necesare, conform prevederilor legislației naționale și europene incidente, dacă este cazul.</w:t>
      </w:r>
    </w:p>
    <w:p w14:paraId="0BFA6BAF" w14:textId="77777777" w:rsidR="001E472A" w:rsidRPr="002D69CF" w:rsidRDefault="001E472A" w:rsidP="001E472A">
      <w:pPr>
        <w:autoSpaceDE w:val="0"/>
        <w:autoSpaceDN w:val="0"/>
        <w:adjustRightInd w:val="0"/>
        <w:spacing w:before="120" w:after="0" w:line="240" w:lineRule="atLeast"/>
        <w:jc w:val="both"/>
        <w:rPr>
          <w:rFonts w:ascii="Trebuchet MS" w:eastAsia="Times New Roman" w:hAnsi="Trebuchet MS" w:cs="Times New Roman"/>
          <w:b/>
          <w:sz w:val="24"/>
          <w:szCs w:val="24"/>
        </w:rPr>
      </w:pPr>
      <w:r w:rsidRPr="002D69CF">
        <w:rPr>
          <w:rFonts w:ascii="Trebuchet MS" w:eastAsia="Times New Roman" w:hAnsi="Trebuchet MS" w:cs="Times New Roman"/>
          <w:b/>
          <w:sz w:val="24"/>
          <w:szCs w:val="24"/>
        </w:rPr>
        <w:t>Monitorizare</w:t>
      </w:r>
    </w:p>
    <w:p w14:paraId="2101E095" w14:textId="77777777" w:rsidR="001E472A" w:rsidRPr="002D69CF" w:rsidRDefault="001E472A" w:rsidP="001E472A">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În conformitate cu prevederile art.</w:t>
      </w:r>
      <w:r w:rsidR="00A23160">
        <w:rPr>
          <w:rFonts w:ascii="Trebuchet MS" w:eastAsia="Times New Roman" w:hAnsi="Trebuchet MS" w:cs="Times New Roman"/>
          <w:sz w:val="24"/>
          <w:szCs w:val="24"/>
        </w:rPr>
        <w:t xml:space="preserve"> </w:t>
      </w:r>
      <w:r w:rsidRPr="002D69CF">
        <w:rPr>
          <w:rFonts w:ascii="Trebuchet MS" w:eastAsia="Times New Roman" w:hAnsi="Trebuchet MS" w:cs="Times New Roman"/>
          <w:sz w:val="24"/>
          <w:szCs w:val="24"/>
        </w:rPr>
        <w:t>12, alin. (2) din Ordonanța de Urgență a Guvernului nr.</w:t>
      </w:r>
      <w:r w:rsidR="00A23160">
        <w:rPr>
          <w:rFonts w:ascii="Trebuchet MS" w:eastAsia="Times New Roman" w:hAnsi="Trebuchet MS" w:cs="Times New Roman"/>
          <w:sz w:val="24"/>
          <w:szCs w:val="24"/>
        </w:rPr>
        <w:t xml:space="preserve"> </w:t>
      </w:r>
      <w:r w:rsidRPr="002D69CF">
        <w:rPr>
          <w:rFonts w:ascii="Trebuchet MS" w:eastAsia="Times New Roman" w:hAnsi="Trebuchet MS" w:cs="Times New Roman"/>
          <w:sz w:val="24"/>
          <w:szCs w:val="24"/>
        </w:rPr>
        <w:t xml:space="preserve">40/2015 privind gestionarea financiară a fondurilor europene pentru perioada de programare 2014-2020, în scopul utilizării eficiente a fondurilor publice, Autoritatea de Management pentru Programul Operațional Asistență Tehnică </w:t>
      </w:r>
      <w:r>
        <w:rPr>
          <w:rFonts w:ascii="Trebuchet MS" w:eastAsia="Times New Roman" w:hAnsi="Trebuchet MS" w:cs="Times New Roman"/>
          <w:sz w:val="24"/>
          <w:szCs w:val="24"/>
        </w:rPr>
        <w:t xml:space="preserve">poate </w:t>
      </w:r>
      <w:r w:rsidRPr="002D69CF">
        <w:rPr>
          <w:rFonts w:ascii="Trebuchet MS" w:eastAsia="Times New Roman" w:hAnsi="Trebuchet MS" w:cs="Times New Roman"/>
          <w:sz w:val="24"/>
          <w:szCs w:val="24"/>
        </w:rPr>
        <w:t>dezangaja fondurile rămase neutilizate în urma atribuirii şi/sau finalizării contractelor de achiziţie publică aferente Contractului de Finanţare, în condiţiile legii.</w:t>
      </w:r>
    </w:p>
    <w:p w14:paraId="60117CF5" w14:textId="77777777" w:rsidR="001E472A" w:rsidRPr="00360AC6" w:rsidRDefault="001E472A" w:rsidP="001E472A">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 xml:space="preserve">În vederea aplicării prevederilor alin. (23), beneficiarul este obligat să transmită la Autoritatea de Management pentru Programul Operațional Asistență Tehnică, în luna iulie a fiecărui an din perioada de la semnarea Contractului de Finanțare și până la finalul perioadei de implementare a proiectului, în urma analizei stadiului derulării procedurilor de achiziție și/sau implementării contractelor de achiziție publică la 30 iunie a anului respectiv, dacă înregistrează economii în urma atribuirii și/sau finalizării acestor contracte, o solicitare de modificare a Contractului de Finanțare în sensul </w:t>
      </w:r>
      <w:r w:rsidRPr="002D69CF">
        <w:rPr>
          <w:rFonts w:ascii="Trebuchet MS" w:eastAsia="Times New Roman" w:hAnsi="Trebuchet MS" w:cs="Times New Roman"/>
          <w:sz w:val="24"/>
          <w:szCs w:val="24"/>
        </w:rPr>
        <w:lastRenderedPageBreak/>
        <w:t>diminuării valorii cu fondurile rămase neutilizate sau realocării acestor economii, dacă este cazul.</w:t>
      </w:r>
    </w:p>
    <w:p w14:paraId="19F3B220" w14:textId="77777777" w:rsidR="001E472A" w:rsidRPr="002D69CF" w:rsidRDefault="001E472A" w:rsidP="001E472A">
      <w:pPr>
        <w:autoSpaceDE w:val="0"/>
        <w:autoSpaceDN w:val="0"/>
        <w:adjustRightInd w:val="0"/>
        <w:spacing w:before="120" w:after="0" w:line="240" w:lineRule="atLeast"/>
        <w:jc w:val="both"/>
        <w:rPr>
          <w:rFonts w:ascii="Trebuchet MS" w:eastAsia="Times New Roman" w:hAnsi="Trebuchet MS" w:cs="Times New Roman"/>
          <w:b/>
          <w:sz w:val="24"/>
          <w:szCs w:val="24"/>
        </w:rPr>
      </w:pPr>
      <w:r w:rsidRPr="002D69CF">
        <w:rPr>
          <w:rFonts w:ascii="Trebuchet MS" w:eastAsia="Times New Roman" w:hAnsi="Trebuchet MS" w:cs="Times New Roman"/>
          <w:b/>
          <w:sz w:val="24"/>
          <w:szCs w:val="24"/>
        </w:rPr>
        <w:t xml:space="preserve">Încetarea </w:t>
      </w:r>
      <w:r w:rsidR="00A23160">
        <w:rPr>
          <w:rFonts w:ascii="Trebuchet MS" w:eastAsia="Times New Roman" w:hAnsi="Trebuchet MS" w:cs="Times New Roman"/>
          <w:b/>
          <w:sz w:val="24"/>
          <w:szCs w:val="24"/>
        </w:rPr>
        <w:t>C</w:t>
      </w:r>
      <w:r w:rsidRPr="002D69CF">
        <w:rPr>
          <w:rFonts w:ascii="Trebuchet MS" w:eastAsia="Times New Roman" w:hAnsi="Trebuchet MS" w:cs="Times New Roman"/>
          <w:b/>
          <w:sz w:val="24"/>
          <w:szCs w:val="24"/>
        </w:rPr>
        <w:t>ontractului de finanțare</w:t>
      </w:r>
    </w:p>
    <w:p w14:paraId="3505376A" w14:textId="77777777" w:rsidR="001E472A" w:rsidRPr="002D69CF" w:rsidRDefault="001E472A" w:rsidP="001E472A">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În cazul încetării Contractului de Finanțare conform art.15, alin.(2) din Condiții generale, Beneficiarul are obligaţia restituirii finanţării acordate în termen de 10 zile lucrătoare de la încetarea Contractului. Același termen se aplică și la încetarea în temeiul art.</w:t>
      </w:r>
      <w:r w:rsidR="00407A19">
        <w:rPr>
          <w:rFonts w:ascii="Trebuchet MS" w:eastAsia="Times New Roman" w:hAnsi="Trebuchet MS" w:cs="Times New Roman"/>
          <w:sz w:val="24"/>
          <w:szCs w:val="24"/>
        </w:rPr>
        <w:t xml:space="preserve"> </w:t>
      </w:r>
      <w:r w:rsidRPr="002D69CF">
        <w:rPr>
          <w:rFonts w:ascii="Trebuchet MS" w:eastAsia="Times New Roman" w:hAnsi="Trebuchet MS" w:cs="Times New Roman"/>
          <w:sz w:val="24"/>
          <w:szCs w:val="24"/>
        </w:rPr>
        <w:t>15, alin.</w:t>
      </w:r>
      <w:r w:rsidR="00407A19">
        <w:rPr>
          <w:rFonts w:ascii="Trebuchet MS" w:eastAsia="Times New Roman" w:hAnsi="Trebuchet MS" w:cs="Times New Roman"/>
          <w:sz w:val="24"/>
          <w:szCs w:val="24"/>
        </w:rPr>
        <w:t xml:space="preserve"> </w:t>
      </w:r>
      <w:r w:rsidRPr="002D69CF">
        <w:rPr>
          <w:rFonts w:ascii="Trebuchet MS" w:eastAsia="Times New Roman" w:hAnsi="Trebuchet MS" w:cs="Times New Roman"/>
          <w:sz w:val="24"/>
          <w:szCs w:val="24"/>
        </w:rPr>
        <w:t>(3), dacă există sume de recuperat.  În cazul în care Beneficiarul nu va respecta acest termen i se vor percepe majorări de întârziere conform Codului de procedură fiscală în vigoare.</w:t>
      </w:r>
    </w:p>
    <w:p w14:paraId="242BA36B" w14:textId="77777777" w:rsidR="001E472A" w:rsidRPr="002D69CF" w:rsidRDefault="001E472A" w:rsidP="001E472A">
      <w:pPr>
        <w:autoSpaceDE w:val="0"/>
        <w:autoSpaceDN w:val="0"/>
        <w:adjustRightInd w:val="0"/>
        <w:spacing w:before="120" w:after="0" w:line="240" w:lineRule="atLeast"/>
        <w:jc w:val="both"/>
        <w:rPr>
          <w:rFonts w:ascii="Trebuchet MS" w:eastAsia="Times New Roman" w:hAnsi="Trebuchet MS" w:cs="Times New Roman"/>
          <w:b/>
          <w:sz w:val="24"/>
          <w:szCs w:val="24"/>
        </w:rPr>
      </w:pPr>
      <w:r w:rsidRPr="002D69CF">
        <w:rPr>
          <w:rFonts w:ascii="Trebuchet MS" w:eastAsia="Times New Roman" w:hAnsi="Trebuchet MS" w:cs="Times New Roman"/>
          <w:b/>
          <w:sz w:val="24"/>
          <w:szCs w:val="24"/>
        </w:rPr>
        <w:t>Recuperarea sumelor plătite</w:t>
      </w:r>
    </w:p>
    <w:p w14:paraId="39290568" w14:textId="77777777" w:rsidR="001E472A" w:rsidRPr="008648EF" w:rsidRDefault="001E472A" w:rsidP="001E472A">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 xml:space="preserve">Pentru operațiunile care includ </w:t>
      </w:r>
      <w:r w:rsidRPr="008648EF">
        <w:rPr>
          <w:rFonts w:ascii="Trebuchet MS" w:eastAsia="Times New Roman" w:hAnsi="Trebuchet MS" w:cs="Times New Roman"/>
          <w:sz w:val="24"/>
          <w:szCs w:val="24"/>
        </w:rPr>
        <w:t xml:space="preserve">investiții productive sau de infrastructură, finanţarea nerambursabilă acordată va fi recuperată integral în cazul în care aceasta face obiectul oricărei situații prevăzute la art. 71 din Regulamentul nr. 1303/2013. </w:t>
      </w:r>
    </w:p>
    <w:p w14:paraId="75C12FD5" w14:textId="77777777" w:rsidR="001E472A" w:rsidRPr="008648EF" w:rsidRDefault="001E472A" w:rsidP="001E472A">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8648EF">
        <w:rPr>
          <w:rFonts w:ascii="Trebuchet MS" w:eastAsia="Times New Roman" w:hAnsi="Trebuchet MS" w:cs="Times New Roman"/>
          <w:sz w:val="24"/>
          <w:szCs w:val="24"/>
        </w:rPr>
        <w:t>Finanțarea nerambursabilă acordată va fi recuperată proporțional și în cazul în care mijloacele fixe achiziționate in cadrul proiectelor implementate în cadrul Programului Operațional Asistență Tehnică sunt înstrăinate pe durata de amortizare a acestora, ulterior finalizării proiectului.</w:t>
      </w:r>
    </w:p>
    <w:p w14:paraId="0F550268" w14:textId="77777777" w:rsidR="00F648F1" w:rsidRPr="008648EF" w:rsidRDefault="00F648F1" w:rsidP="001E472A">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8648EF">
        <w:rPr>
          <w:rFonts w:ascii="Trebuchet MS" w:eastAsia="Times New Roman" w:hAnsi="Trebuchet MS" w:cs="Times New Roman"/>
          <w:sz w:val="24"/>
          <w:szCs w:val="24"/>
        </w:rPr>
        <w:t>În situația neîndeplinirii obligației prevăzute la alin. (</w:t>
      </w:r>
      <w:r w:rsidR="00A2517B" w:rsidRPr="008648EF">
        <w:rPr>
          <w:rFonts w:ascii="Trebuchet MS" w:eastAsia="Times New Roman" w:hAnsi="Trebuchet MS" w:cs="Times New Roman"/>
          <w:sz w:val="24"/>
          <w:szCs w:val="24"/>
        </w:rPr>
        <w:t>8</w:t>
      </w:r>
      <w:r w:rsidRPr="008648EF">
        <w:rPr>
          <w:rFonts w:ascii="Trebuchet MS" w:eastAsia="Times New Roman" w:hAnsi="Trebuchet MS" w:cs="Times New Roman"/>
          <w:sz w:val="24"/>
          <w:szCs w:val="24"/>
        </w:rPr>
        <w:t xml:space="preserve">), AM POAT va recupera finanțarea nerambursabilă acordată pentru elaborarea documentației tehnico-economice aferente proiectului care nu a fost depus pentru finanțare în cadrul perioadei de programare 2021-2027. </w:t>
      </w:r>
    </w:p>
    <w:p w14:paraId="709796E9" w14:textId="77777777" w:rsidR="005D5FD9" w:rsidRDefault="005D5FD9" w:rsidP="003D5D05">
      <w:pPr>
        <w:autoSpaceDE w:val="0"/>
        <w:autoSpaceDN w:val="0"/>
        <w:adjustRightInd w:val="0"/>
        <w:spacing w:before="120" w:after="0" w:line="240" w:lineRule="atLeast"/>
        <w:jc w:val="both"/>
        <w:rPr>
          <w:rFonts w:ascii="Trebuchet MS" w:eastAsia="Times New Roman" w:hAnsi="Trebuchet MS" w:cs="Times New Roman"/>
          <w:b/>
          <w:sz w:val="24"/>
          <w:szCs w:val="24"/>
        </w:rPr>
      </w:pPr>
    </w:p>
    <w:p w14:paraId="71BC4906" w14:textId="77777777" w:rsidR="00917040" w:rsidRPr="003D5D05" w:rsidRDefault="00917040" w:rsidP="003D5D05">
      <w:pPr>
        <w:autoSpaceDE w:val="0"/>
        <w:autoSpaceDN w:val="0"/>
        <w:adjustRightInd w:val="0"/>
        <w:spacing w:before="120" w:after="0" w:line="240" w:lineRule="atLeast"/>
        <w:jc w:val="both"/>
        <w:rPr>
          <w:rFonts w:ascii="Trebuchet MS" w:eastAsia="Times New Roman" w:hAnsi="Trebuchet MS" w:cs="Times New Roman"/>
          <w:b/>
          <w:sz w:val="24"/>
          <w:szCs w:val="24"/>
        </w:rPr>
      </w:pPr>
      <w:r w:rsidRPr="003D5D05">
        <w:rPr>
          <w:rFonts w:ascii="Trebuchet MS" w:eastAsia="Times New Roman" w:hAnsi="Trebuchet MS" w:cs="Times New Roman"/>
          <w:b/>
          <w:sz w:val="24"/>
          <w:szCs w:val="24"/>
        </w:rPr>
        <w:t xml:space="preserve">Implementarea în parteneriat a proiectelor  </w:t>
      </w:r>
    </w:p>
    <w:p w14:paraId="5F4A6AA2" w14:textId="77777777" w:rsidR="00917040" w:rsidRPr="00295C7A" w:rsidRDefault="00917040" w:rsidP="00917040">
      <w:pPr>
        <w:pStyle w:val="ListParagraph"/>
        <w:numPr>
          <w:ilvl w:val="0"/>
          <w:numId w:val="46"/>
        </w:numPr>
        <w:autoSpaceDE w:val="0"/>
        <w:autoSpaceDN w:val="0"/>
        <w:adjustRightInd w:val="0"/>
        <w:spacing w:before="120" w:after="0" w:line="240" w:lineRule="atLeast"/>
        <w:jc w:val="both"/>
        <w:rPr>
          <w:rFonts w:ascii="Trebuchet MS" w:eastAsia="Times New Roman" w:hAnsi="Trebuchet MS" w:cs="Times New Roman"/>
          <w:sz w:val="24"/>
          <w:szCs w:val="24"/>
        </w:rPr>
      </w:pPr>
      <w:r w:rsidRPr="00295C7A">
        <w:rPr>
          <w:rFonts w:ascii="Trebuchet MS" w:hAnsi="Trebuchet MS"/>
          <w:sz w:val="24"/>
          <w:szCs w:val="24"/>
          <w:lang w:eastAsia="x-none"/>
        </w:rPr>
        <w:t xml:space="preserve">Toţi partenerii sunt ţinuţi să respecte întocmai şi în integralitate prevederile prezentului Contract de Finanțare. </w:t>
      </w:r>
      <w:r w:rsidRPr="00295C7A">
        <w:rPr>
          <w:rFonts w:ascii="Trebuchet MS" w:hAnsi="Trebuchet MS"/>
          <w:i/>
          <w:sz w:val="24"/>
          <w:szCs w:val="24"/>
          <w:lang w:eastAsia="x-none"/>
        </w:rPr>
        <w:t>&lt;denumirea liderului parteneriatului&gt;</w:t>
      </w:r>
      <w:r w:rsidRPr="00295C7A">
        <w:rPr>
          <w:rFonts w:ascii="Trebuchet MS" w:hAnsi="Trebuchet MS"/>
          <w:sz w:val="24"/>
          <w:szCs w:val="24"/>
          <w:lang w:eastAsia="x-none"/>
        </w:rPr>
        <w:t>, ca lider al parteneriatului, răspunde în faţa AM de îndeplinirea prevederilor prezentului Contract.</w:t>
      </w:r>
    </w:p>
    <w:p w14:paraId="44E9A1A4" w14:textId="77777777" w:rsidR="00917040" w:rsidRPr="00295C7A" w:rsidRDefault="00917040" w:rsidP="00917040">
      <w:pPr>
        <w:pStyle w:val="ListParagraph"/>
        <w:autoSpaceDE w:val="0"/>
        <w:autoSpaceDN w:val="0"/>
        <w:adjustRightInd w:val="0"/>
        <w:spacing w:before="120" w:after="0" w:line="240" w:lineRule="atLeast"/>
        <w:ind w:left="360"/>
        <w:jc w:val="both"/>
        <w:rPr>
          <w:rFonts w:ascii="Trebuchet MS" w:eastAsia="Times New Roman" w:hAnsi="Trebuchet MS" w:cs="Times New Roman"/>
          <w:sz w:val="24"/>
          <w:szCs w:val="24"/>
        </w:rPr>
      </w:pPr>
    </w:p>
    <w:p w14:paraId="51EAF3C8" w14:textId="77777777" w:rsidR="00917040" w:rsidRPr="00295C7A" w:rsidRDefault="00917040" w:rsidP="00917040">
      <w:pPr>
        <w:pStyle w:val="ListParagraph"/>
        <w:numPr>
          <w:ilvl w:val="0"/>
          <w:numId w:val="46"/>
        </w:numPr>
        <w:autoSpaceDE w:val="0"/>
        <w:autoSpaceDN w:val="0"/>
        <w:adjustRightInd w:val="0"/>
        <w:spacing w:before="120" w:after="0" w:line="240" w:lineRule="atLeast"/>
        <w:jc w:val="both"/>
        <w:rPr>
          <w:rFonts w:ascii="Trebuchet MS" w:eastAsia="Times New Roman" w:hAnsi="Trebuchet MS" w:cs="Times New Roman"/>
          <w:sz w:val="24"/>
          <w:szCs w:val="24"/>
        </w:rPr>
      </w:pPr>
      <w:r w:rsidRPr="00295C7A">
        <w:rPr>
          <w:rFonts w:ascii="Trebuchet MS" w:hAnsi="Trebuchet MS"/>
          <w:sz w:val="24"/>
          <w:szCs w:val="24"/>
          <w:lang w:eastAsia="x-none"/>
        </w:rPr>
        <w:t>Cheltuielile sunt considerate eligibile dacă sunt efectuate de către liderul parteneriatului sau parteneri.</w:t>
      </w:r>
    </w:p>
    <w:p w14:paraId="3D972C61" w14:textId="77777777" w:rsidR="00917040" w:rsidRPr="00295C7A" w:rsidRDefault="00917040" w:rsidP="00917040">
      <w:pPr>
        <w:pStyle w:val="ListParagraph"/>
        <w:rPr>
          <w:rFonts w:ascii="Trebuchet MS" w:hAnsi="Trebuchet MS"/>
          <w:sz w:val="24"/>
          <w:szCs w:val="24"/>
          <w:lang w:eastAsia="x-none"/>
        </w:rPr>
      </w:pPr>
    </w:p>
    <w:p w14:paraId="6B8E4E37" w14:textId="1CDC95F9" w:rsidR="00917040" w:rsidRPr="00295C7A" w:rsidRDefault="00917040" w:rsidP="00917040">
      <w:pPr>
        <w:pStyle w:val="ListParagraph"/>
        <w:numPr>
          <w:ilvl w:val="0"/>
          <w:numId w:val="46"/>
        </w:numPr>
        <w:autoSpaceDE w:val="0"/>
        <w:autoSpaceDN w:val="0"/>
        <w:adjustRightInd w:val="0"/>
        <w:spacing w:before="120" w:after="0" w:line="240" w:lineRule="atLeast"/>
        <w:jc w:val="both"/>
        <w:rPr>
          <w:rFonts w:ascii="Trebuchet MS" w:eastAsia="Times New Roman" w:hAnsi="Trebuchet MS" w:cs="Times New Roman"/>
          <w:sz w:val="24"/>
          <w:szCs w:val="24"/>
        </w:rPr>
      </w:pPr>
      <w:r w:rsidRPr="00295C7A">
        <w:rPr>
          <w:rFonts w:ascii="Trebuchet MS" w:hAnsi="Trebuchet MS"/>
          <w:sz w:val="24"/>
          <w:szCs w:val="24"/>
          <w:lang w:eastAsia="x-none"/>
        </w:rPr>
        <w:t>Liderul parteneriatului este responsabil cu transmiterea cererilor de rambursare/ rapoartelor de progres către AM POAT conform prevederilor prezentului Contract de Finanţare.</w:t>
      </w:r>
    </w:p>
    <w:p w14:paraId="4D5B9109" w14:textId="77777777" w:rsidR="00917040" w:rsidRPr="00295C7A" w:rsidRDefault="00917040" w:rsidP="00917040">
      <w:pPr>
        <w:pStyle w:val="ListParagraph"/>
        <w:rPr>
          <w:rFonts w:ascii="Trebuchet MS" w:hAnsi="Trebuchet MS"/>
          <w:sz w:val="24"/>
          <w:szCs w:val="24"/>
          <w:lang w:eastAsia="x-none"/>
        </w:rPr>
      </w:pPr>
    </w:p>
    <w:p w14:paraId="11A9193E" w14:textId="7597F929" w:rsidR="00917040" w:rsidRPr="00D5404B" w:rsidRDefault="00917040" w:rsidP="00D5404B">
      <w:pPr>
        <w:pStyle w:val="ListParagraph"/>
        <w:numPr>
          <w:ilvl w:val="0"/>
          <w:numId w:val="46"/>
        </w:numPr>
        <w:autoSpaceDE w:val="0"/>
        <w:autoSpaceDN w:val="0"/>
        <w:adjustRightInd w:val="0"/>
        <w:spacing w:before="120" w:after="0" w:line="240" w:lineRule="atLeast"/>
        <w:jc w:val="both"/>
        <w:rPr>
          <w:rFonts w:ascii="Trebuchet MS" w:eastAsia="Times New Roman" w:hAnsi="Trebuchet MS" w:cs="Times New Roman"/>
          <w:sz w:val="24"/>
          <w:szCs w:val="24"/>
        </w:rPr>
      </w:pPr>
      <w:r w:rsidRPr="00295C7A">
        <w:rPr>
          <w:rFonts w:ascii="Trebuchet MS" w:hAnsi="Trebuchet MS"/>
          <w:sz w:val="24"/>
          <w:szCs w:val="24"/>
          <w:lang w:eastAsia="x-none"/>
        </w:rPr>
        <w:t>Pentru neregulile identificate în cadrul proiectelor implementate în parteneriat, AM POAT emite notificările și titlurile de creanță pe numele liderului de parteneriat sau partenerului, după caz, care a efectuat cheltuielile afectate de nereguli conform Acordului de parteneriat încheiat între beneficiar și Parteneri (Anexa 5 la prezentul Contract de Finanțare).</w:t>
      </w:r>
    </w:p>
    <w:p w14:paraId="13002CC7" w14:textId="77777777" w:rsidR="00917040" w:rsidRPr="00295C7A" w:rsidRDefault="00917040" w:rsidP="00917040">
      <w:pPr>
        <w:pStyle w:val="ListParagraph"/>
        <w:rPr>
          <w:rFonts w:ascii="Trebuchet MS" w:hAnsi="Trebuchet MS"/>
          <w:sz w:val="24"/>
          <w:szCs w:val="24"/>
          <w:lang w:eastAsia="x-none"/>
        </w:rPr>
      </w:pPr>
    </w:p>
    <w:p w14:paraId="08C285D2" w14:textId="77777777" w:rsidR="00917040" w:rsidRPr="00295C7A" w:rsidRDefault="00917040" w:rsidP="00917040">
      <w:pPr>
        <w:pStyle w:val="ListParagraph"/>
        <w:numPr>
          <w:ilvl w:val="0"/>
          <w:numId w:val="46"/>
        </w:numPr>
        <w:autoSpaceDE w:val="0"/>
        <w:autoSpaceDN w:val="0"/>
        <w:adjustRightInd w:val="0"/>
        <w:spacing w:before="120" w:after="0" w:line="240" w:lineRule="atLeast"/>
        <w:jc w:val="both"/>
        <w:rPr>
          <w:rFonts w:ascii="Trebuchet MS" w:eastAsia="Times New Roman" w:hAnsi="Trebuchet MS" w:cs="Times New Roman"/>
          <w:sz w:val="24"/>
          <w:szCs w:val="24"/>
        </w:rPr>
      </w:pPr>
      <w:r w:rsidRPr="00295C7A">
        <w:rPr>
          <w:rFonts w:ascii="Trebuchet MS" w:hAnsi="Trebuchet MS"/>
          <w:sz w:val="24"/>
          <w:szCs w:val="24"/>
          <w:lang w:eastAsia="x-none"/>
        </w:rPr>
        <w:t>Beneficiarul poate înlocui Partenerii aprobaţi prin Cererea de finanţare, în cazuri temeinic justificate, prin act adițional la Contractul de Finanțare și cu respectarea prevederilor legale, precum și a tuturor condițiilor stipulate în Acordul de parteneriat și prin Ghidul solicitantului aplicabil apelului de proiecte.</w:t>
      </w:r>
    </w:p>
    <w:p w14:paraId="29946D42" w14:textId="77777777" w:rsidR="00917040" w:rsidRPr="002D69CF" w:rsidRDefault="00917040" w:rsidP="001E472A">
      <w:pPr>
        <w:autoSpaceDE w:val="0"/>
        <w:autoSpaceDN w:val="0"/>
        <w:adjustRightInd w:val="0"/>
        <w:spacing w:before="120" w:after="0" w:line="240" w:lineRule="atLeast"/>
        <w:ind w:left="567"/>
        <w:jc w:val="both"/>
        <w:rPr>
          <w:rFonts w:ascii="Trebuchet MS" w:eastAsia="Times New Roman" w:hAnsi="Trebuchet MS" w:cs="Times New Roman"/>
          <w:sz w:val="24"/>
          <w:szCs w:val="24"/>
        </w:rPr>
      </w:pPr>
    </w:p>
    <w:p w14:paraId="3E3037A5" w14:textId="77777777" w:rsidR="001E472A" w:rsidRDefault="001E472A" w:rsidP="001E472A">
      <w:pPr>
        <w:rPr>
          <w:rFonts w:ascii="Trebuchet MS" w:eastAsia="Times New Roman" w:hAnsi="Trebuchet MS" w:cs="Times New Roman"/>
          <w:b/>
          <w:color w:val="333333"/>
          <w:sz w:val="24"/>
          <w:szCs w:val="24"/>
        </w:rPr>
      </w:pPr>
      <w:r>
        <w:rPr>
          <w:rFonts w:ascii="Trebuchet MS" w:eastAsia="Times New Roman" w:hAnsi="Trebuchet MS" w:cs="Times New Roman"/>
          <w:b/>
          <w:color w:val="333333"/>
          <w:sz w:val="24"/>
          <w:szCs w:val="24"/>
        </w:rPr>
        <w:br w:type="page"/>
      </w:r>
    </w:p>
    <w:p w14:paraId="5AD39765" w14:textId="77777777" w:rsidR="001E472A" w:rsidRPr="002D69CF" w:rsidRDefault="001E472A" w:rsidP="001E472A">
      <w:pPr>
        <w:spacing w:before="120" w:after="0" w:line="240" w:lineRule="atLeast"/>
        <w:jc w:val="right"/>
        <w:rPr>
          <w:rFonts w:ascii="Trebuchet MS" w:eastAsia="Times New Roman" w:hAnsi="Trebuchet MS" w:cs="Times New Roman"/>
          <w:b/>
          <w:color w:val="333333"/>
          <w:sz w:val="24"/>
          <w:szCs w:val="24"/>
        </w:rPr>
      </w:pPr>
      <w:r w:rsidRPr="002D69CF">
        <w:rPr>
          <w:rFonts w:ascii="Trebuchet MS" w:eastAsia="Times New Roman" w:hAnsi="Trebuchet MS" w:cs="Times New Roman"/>
          <w:b/>
          <w:color w:val="333333"/>
          <w:sz w:val="24"/>
          <w:szCs w:val="24"/>
        </w:rPr>
        <w:lastRenderedPageBreak/>
        <w:t>ANEXA 2</w:t>
      </w:r>
    </w:p>
    <w:p w14:paraId="0263F176" w14:textId="77777777" w:rsidR="001E472A" w:rsidRPr="002D69CF" w:rsidRDefault="001E472A" w:rsidP="001E472A">
      <w:pPr>
        <w:autoSpaceDE w:val="0"/>
        <w:autoSpaceDN w:val="0"/>
        <w:adjustRightInd w:val="0"/>
        <w:spacing w:before="120" w:after="0" w:line="240" w:lineRule="atLeast"/>
        <w:ind w:left="567"/>
        <w:jc w:val="center"/>
        <w:rPr>
          <w:rFonts w:ascii="Trebuchet MS" w:eastAsia="Times New Roman" w:hAnsi="Trebuchet MS" w:cs="Times New Roman"/>
          <w:sz w:val="24"/>
          <w:szCs w:val="24"/>
        </w:rPr>
      </w:pPr>
      <w:r w:rsidRPr="002D69CF">
        <w:rPr>
          <w:rFonts w:ascii="Trebuchet MS" w:eastAsia="Times New Roman" w:hAnsi="Trebuchet MS" w:cs="Times New Roman"/>
          <w:sz w:val="24"/>
          <w:szCs w:val="24"/>
        </w:rPr>
        <w:t>Cerere de finanțare aprobată de AM POAT</w:t>
      </w:r>
    </w:p>
    <w:p w14:paraId="4F32E155" w14:textId="77777777" w:rsidR="001E472A" w:rsidRPr="002D69CF" w:rsidRDefault="001E472A" w:rsidP="001E472A">
      <w:pPr>
        <w:spacing w:before="120" w:after="0" w:line="300" w:lineRule="exact"/>
        <w:ind w:left="360"/>
        <w:rPr>
          <w:rFonts w:ascii="Trebuchet MS" w:eastAsia="Times New Roman" w:hAnsi="Trebuchet MS" w:cs="Times New Roman"/>
          <w:sz w:val="24"/>
          <w:szCs w:val="24"/>
        </w:rPr>
      </w:pPr>
    </w:p>
    <w:p w14:paraId="6DFB4CD3"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5CBF2E6A"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2D648AC6"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052CA7D9"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1D2FE21D"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51022171"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59C9BAA6"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2B0A60E7"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4834354A"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15ED3AA4"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48EF687D"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2388651E"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429C0458"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765F72A4"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46BDF324"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002585C6"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3A899A4D"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4BF15D9B"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05A0DF2D"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079E68FD"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632E68C1"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0675B2D2"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6C59DBAF"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4E4DA7A8"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1425C534"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080B2852"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2F168FC2"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0F95C146"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7F244BF4" w14:textId="77777777" w:rsidR="001E472A" w:rsidRDefault="001E472A">
      <w:pPr>
        <w:spacing w:after="200" w:line="276" w:lineRule="auto"/>
        <w:rPr>
          <w:rFonts w:ascii="Trebuchet MS" w:eastAsia="Times New Roman" w:hAnsi="Trebuchet MS" w:cs="Times New Roman"/>
          <w:b/>
          <w:color w:val="333333"/>
          <w:sz w:val="24"/>
          <w:szCs w:val="24"/>
        </w:rPr>
      </w:pPr>
      <w:r>
        <w:rPr>
          <w:rFonts w:ascii="Trebuchet MS" w:eastAsia="Times New Roman" w:hAnsi="Trebuchet MS" w:cs="Times New Roman"/>
          <w:b/>
          <w:color w:val="333333"/>
          <w:sz w:val="24"/>
          <w:szCs w:val="24"/>
        </w:rPr>
        <w:br w:type="page"/>
      </w:r>
    </w:p>
    <w:p w14:paraId="2E82D251" w14:textId="77777777" w:rsidR="001E472A" w:rsidRPr="002D69CF" w:rsidRDefault="001E472A" w:rsidP="001E472A">
      <w:pPr>
        <w:spacing w:before="120" w:after="0" w:line="240" w:lineRule="atLeast"/>
        <w:jc w:val="right"/>
        <w:rPr>
          <w:rFonts w:ascii="Trebuchet MS" w:eastAsia="Times New Roman" w:hAnsi="Trebuchet MS" w:cs="Times New Roman"/>
          <w:b/>
          <w:color w:val="333333"/>
          <w:sz w:val="24"/>
          <w:szCs w:val="24"/>
        </w:rPr>
      </w:pPr>
      <w:r w:rsidRPr="002D69CF">
        <w:rPr>
          <w:rFonts w:ascii="Trebuchet MS" w:eastAsia="Times New Roman" w:hAnsi="Trebuchet MS" w:cs="Times New Roman"/>
          <w:b/>
          <w:color w:val="333333"/>
          <w:sz w:val="24"/>
          <w:szCs w:val="24"/>
        </w:rPr>
        <w:lastRenderedPageBreak/>
        <w:t>ANEXA 3</w:t>
      </w:r>
    </w:p>
    <w:p w14:paraId="6BCB3EDF" w14:textId="77777777" w:rsidR="001E472A" w:rsidRPr="002D69CF" w:rsidRDefault="001E472A" w:rsidP="001E472A">
      <w:pPr>
        <w:spacing w:before="120" w:after="0" w:line="240" w:lineRule="atLeast"/>
        <w:jc w:val="center"/>
        <w:rPr>
          <w:rFonts w:ascii="Trebuchet MS" w:eastAsia="Times New Roman" w:hAnsi="Trebuchet MS" w:cs="Times New Roman"/>
          <w:b/>
          <w:color w:val="333333"/>
          <w:sz w:val="24"/>
          <w:szCs w:val="24"/>
        </w:rPr>
      </w:pPr>
    </w:p>
    <w:p w14:paraId="6F37DBDB" w14:textId="77777777" w:rsidR="001E472A" w:rsidRPr="002D69CF" w:rsidRDefault="001E472A" w:rsidP="001E472A">
      <w:pPr>
        <w:spacing w:before="120" w:after="0" w:line="240" w:lineRule="atLeast"/>
        <w:jc w:val="center"/>
        <w:rPr>
          <w:rFonts w:ascii="Trebuchet MS" w:eastAsia="Times New Roman" w:hAnsi="Trebuchet MS" w:cs="Times New Roman"/>
          <w:b/>
          <w:color w:val="333333"/>
          <w:sz w:val="24"/>
          <w:szCs w:val="24"/>
        </w:rPr>
      </w:pPr>
      <w:r w:rsidRPr="002D69CF">
        <w:rPr>
          <w:rFonts w:ascii="Trebuchet MS" w:eastAsia="Times New Roman" w:hAnsi="Trebuchet MS" w:cs="Times New Roman"/>
          <w:b/>
          <w:color w:val="333333"/>
          <w:sz w:val="24"/>
          <w:szCs w:val="24"/>
        </w:rPr>
        <w:t>Măsurile de informare şi publicitate</w:t>
      </w:r>
    </w:p>
    <w:p w14:paraId="4CFA61A9" w14:textId="77777777" w:rsidR="001E472A" w:rsidRPr="007C6C02" w:rsidRDefault="001E472A" w:rsidP="001E472A">
      <w:pPr>
        <w:autoSpaceDE w:val="0"/>
        <w:autoSpaceDN w:val="0"/>
        <w:adjustRightInd w:val="0"/>
        <w:spacing w:before="120" w:after="0" w:line="240" w:lineRule="atLeast"/>
        <w:jc w:val="both"/>
        <w:rPr>
          <w:rFonts w:ascii="Trebuchet MS" w:eastAsia="Times New Roman" w:hAnsi="Trebuchet MS" w:cs="Times New Roman"/>
          <w:sz w:val="24"/>
          <w:szCs w:val="24"/>
        </w:rPr>
      </w:pPr>
      <w:r w:rsidRPr="007C6C02">
        <w:rPr>
          <w:rFonts w:ascii="Trebuchet MS" w:eastAsia="Times New Roman" w:hAnsi="Trebuchet MS" w:cs="Times New Roman"/>
          <w:sz w:val="24"/>
          <w:szCs w:val="24"/>
        </w:rPr>
        <w:t>Măsurile de informare şi publicitate privind operaţiunile finanţate din instrumente structurale sunt definite în conformitate cu prevederile Regulamentului Comisiei Europene (CE) nr. 1303/2013 privind stabilirea unor dispoziții comune privind FEDR, FSE, FC, FEADR și FEPAM, precum și de stabilire a unor dispoziții generale privind FEDR, FSE, FC, FEADR și FEPAM și de abrogare a Regulamentului (CE) nr. 1083/2006 al Consiliului cu modificările şi completările ulterioare şi a Regulamentului CE nr. 821/2014 (art.3, art.4 și Anexa II) privind stabilirea normelor de aplicare a Regulamentului (UE) nr. 1303/2013 al Parlamentului European și al Consiliului, cu modificările şi completările ulterioare.</w:t>
      </w:r>
    </w:p>
    <w:p w14:paraId="3C816909" w14:textId="77777777" w:rsidR="001E472A" w:rsidRPr="007C6C02" w:rsidRDefault="001E472A" w:rsidP="001E472A">
      <w:pPr>
        <w:autoSpaceDE w:val="0"/>
        <w:autoSpaceDN w:val="0"/>
        <w:adjustRightInd w:val="0"/>
        <w:spacing w:before="120" w:after="0" w:line="240" w:lineRule="atLeast"/>
        <w:jc w:val="both"/>
        <w:rPr>
          <w:rFonts w:ascii="Trebuchet MS" w:eastAsia="Times New Roman" w:hAnsi="Trebuchet MS" w:cs="Times New Roman"/>
          <w:sz w:val="24"/>
          <w:szCs w:val="24"/>
        </w:rPr>
      </w:pPr>
      <w:r w:rsidRPr="007C6C02">
        <w:rPr>
          <w:rFonts w:ascii="Trebuchet MS" w:eastAsia="Times New Roman" w:hAnsi="Trebuchet MS" w:cs="Times New Roman"/>
          <w:sz w:val="24"/>
          <w:szCs w:val="24"/>
        </w:rPr>
        <w:t>Acceptarea finanţării conduce la acceptarea de către Beneficiar a introducerii pe lista Operațiunilor în conformitate cu prevederile art. 115 alin.(2) din Regulamentul CE nr. 1303/2013cu modificările şi completările ulterioare.</w:t>
      </w:r>
    </w:p>
    <w:p w14:paraId="4BA7538A" w14:textId="77777777" w:rsidR="001E472A" w:rsidRPr="002D69CF" w:rsidRDefault="001E472A" w:rsidP="001E472A">
      <w:pPr>
        <w:autoSpaceDE w:val="0"/>
        <w:autoSpaceDN w:val="0"/>
        <w:adjustRightInd w:val="0"/>
        <w:spacing w:before="120" w:after="0" w:line="240" w:lineRule="atLeast"/>
        <w:jc w:val="both"/>
        <w:rPr>
          <w:rFonts w:ascii="Trebuchet MS" w:eastAsia="Times New Roman" w:hAnsi="Trebuchet MS" w:cs="Times New Roman"/>
          <w:b/>
          <w:color w:val="333333"/>
          <w:sz w:val="24"/>
          <w:szCs w:val="24"/>
        </w:rPr>
      </w:pPr>
      <w:r w:rsidRPr="002D69CF">
        <w:rPr>
          <w:rFonts w:ascii="Trebuchet MS" w:eastAsia="Times New Roman" w:hAnsi="Trebuchet MS" w:cs="Times New Roman"/>
          <w:b/>
          <w:color w:val="333333"/>
          <w:sz w:val="24"/>
          <w:szCs w:val="24"/>
        </w:rPr>
        <w:t>1. Reguli generale – cerinţe pentru toate proiectele</w:t>
      </w:r>
    </w:p>
    <w:p w14:paraId="6D3CA3BB" w14:textId="77777777" w:rsidR="001E472A" w:rsidRPr="002D69CF" w:rsidRDefault="001E472A" w:rsidP="001E472A">
      <w:pPr>
        <w:numPr>
          <w:ilvl w:val="0"/>
          <w:numId w:val="48"/>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Beneficiarii sunt responsabili pentru implementarea activităţilor de informare şi publicitate în legătură cu asistenţa financiară nerambursabilă obţinută prin Programul Operaţional Asistenţă Tehnică 2014-2020, în conformitate cu cele declarate în cererea de finanţare.</w:t>
      </w:r>
    </w:p>
    <w:p w14:paraId="4A622B87" w14:textId="77777777" w:rsidR="001E472A" w:rsidRPr="002D69CF" w:rsidRDefault="001E472A" w:rsidP="001E472A">
      <w:pPr>
        <w:numPr>
          <w:ilvl w:val="0"/>
          <w:numId w:val="48"/>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Neîndeplinirea acestor obligaţii poate avea drept consecinţă pierderea fondurilor alocate pentru informare şi publicitate şi aplicarea unor sancţiuni.</w:t>
      </w:r>
    </w:p>
    <w:p w14:paraId="332CB7C8" w14:textId="77777777" w:rsidR="001E472A" w:rsidRPr="002D69CF" w:rsidRDefault="001E472A" w:rsidP="001E472A">
      <w:pPr>
        <w:numPr>
          <w:ilvl w:val="0"/>
          <w:numId w:val="48"/>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Beneficiarul este de acord ca odată cu acceptarea finanţării nerambursabile, următoarele date să fie publicate, electronic sau în orice alt mod: denumirea Beneficiarului, titlul și rezumatul Proiectului, valoarea totală a finanţării, datele de începere şi de finalizare ale Proiectului, locul de implementare al acestuia.</w:t>
      </w:r>
    </w:p>
    <w:p w14:paraId="5593300C" w14:textId="77777777" w:rsidR="001E472A" w:rsidRPr="002D69CF" w:rsidRDefault="001E472A" w:rsidP="001E472A">
      <w:pPr>
        <w:numPr>
          <w:ilvl w:val="0"/>
          <w:numId w:val="48"/>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Beneficiarul este obligat să expună cel puțin un afiș cu informații despre proiect (dimensiunea minimă A3), inclusiv despre contribuția financiară din partea Uniunii, într-un loc ușor vizibil publicului, cum ar fi zona de intrare în sediul acestuia.</w:t>
      </w:r>
    </w:p>
    <w:p w14:paraId="0AA725A3" w14:textId="77777777" w:rsidR="001E472A" w:rsidRPr="002D69CF" w:rsidRDefault="001E472A" w:rsidP="001E472A">
      <w:pPr>
        <w:numPr>
          <w:ilvl w:val="0"/>
          <w:numId w:val="48"/>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Beneficiarii sunt obligaţi să utilizeze pentru toate materialele de comunicare realizate în cadrul proiectelor finanţate prin Programul Operaţional Asistenţă Tehnică: sigla Uniunii Europene, sigla Guvernului României, precum şi cea a Instrumentelor Structurale 2014-2020, însoţite de menţiunea „Proiect co-finanţat din Fondul European de Dezvoltare Regională prin POAT 2014-2020”. Prin materiale de comunicare se înţelege: fluturaşi, pliante, broşuri, afişe, bannere, comunicate de presă, website-uri, newsletters, spoturi radio-TV, inserţii în presa scrisă, standuri expoziţionale, autocolante, materiale promoţionale sau orice alte produse prin care este promovat proiectul şi rezultatele acestuia.</w:t>
      </w:r>
    </w:p>
    <w:p w14:paraId="495B998F" w14:textId="77777777" w:rsidR="001E472A" w:rsidRPr="002D69CF" w:rsidRDefault="001E472A" w:rsidP="001E472A">
      <w:pPr>
        <w:numPr>
          <w:ilvl w:val="0"/>
          <w:numId w:val="48"/>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Beneficiarii vor utiliza indicaţiile tehnice din Manualul de Identitate Vizuală pentru Instrumentele Structurale 2014-2020 în România.</w:t>
      </w:r>
    </w:p>
    <w:p w14:paraId="5A1ED764" w14:textId="77777777" w:rsidR="001E472A" w:rsidRPr="002D69CF" w:rsidRDefault="001E472A" w:rsidP="001E472A">
      <w:pPr>
        <w:numPr>
          <w:ilvl w:val="0"/>
          <w:numId w:val="48"/>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Publicaţiile tipărite care sunt realizate în cadrul Proiectului trebuie să menţioneze pe ultima copertă obligatoriu titlul programului/proiectului, editorul materialului, data publicării, elementele de vizibilitate menţionate la alin. (</w:t>
      </w:r>
      <w:r>
        <w:rPr>
          <w:rFonts w:ascii="Trebuchet MS" w:eastAsia="Times New Roman" w:hAnsi="Trebuchet MS" w:cs="Times New Roman"/>
          <w:sz w:val="24"/>
          <w:szCs w:val="24"/>
        </w:rPr>
        <w:t>5</w:t>
      </w:r>
      <w:r w:rsidRPr="002D69CF">
        <w:rPr>
          <w:rFonts w:ascii="Trebuchet MS" w:eastAsia="Times New Roman" w:hAnsi="Trebuchet MS" w:cs="Times New Roman"/>
          <w:sz w:val="24"/>
          <w:szCs w:val="24"/>
        </w:rPr>
        <w:t xml:space="preserve">), precum şi textul </w:t>
      </w:r>
      <w:r w:rsidRPr="002D69CF">
        <w:rPr>
          <w:rFonts w:ascii="Trebuchet MS" w:eastAsia="Times New Roman" w:hAnsi="Trebuchet MS" w:cs="Times New Roman"/>
          <w:i/>
          <w:sz w:val="24"/>
          <w:szCs w:val="24"/>
        </w:rPr>
        <w:t>“Conținutul acestui material nu reprezintă în mod obligatoriu poziția oficială a Uniunii Europene sau a Guvernului României”.</w:t>
      </w:r>
    </w:p>
    <w:p w14:paraId="6C3A0C5D" w14:textId="77777777" w:rsidR="001E472A" w:rsidRPr="002D69CF" w:rsidRDefault="001E472A" w:rsidP="001E472A">
      <w:pPr>
        <w:numPr>
          <w:ilvl w:val="0"/>
          <w:numId w:val="48"/>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lastRenderedPageBreak/>
        <w:t xml:space="preserve">Website-urile dezvoltate în cadrul proiectelor finanţate prin Programul Operaţional Asistenţă Tehnică vor conţine obligatoriu pe pagina de deschidere: sigla Uniunii Europene, sigla Guvernului României, precum şi cea a Instrumentelor Structurale 2014-2020, textul </w:t>
      </w:r>
      <w:r w:rsidRPr="002D69CF">
        <w:rPr>
          <w:rFonts w:ascii="Trebuchet MS" w:eastAsia="Times New Roman" w:hAnsi="Trebuchet MS" w:cs="Times New Roman"/>
          <w:i/>
          <w:sz w:val="24"/>
          <w:szCs w:val="24"/>
        </w:rPr>
        <w:t xml:space="preserve">“Conținutul acestui material nu reprezintă în mod obligatoriu poziția oficială a Uniunii Europene sau a Guvernului României” </w:t>
      </w:r>
      <w:r w:rsidRPr="002D69CF">
        <w:rPr>
          <w:rFonts w:ascii="Trebuchet MS" w:eastAsia="Times New Roman" w:hAnsi="Trebuchet MS" w:cs="Times New Roman"/>
          <w:sz w:val="24"/>
          <w:szCs w:val="24"/>
        </w:rPr>
        <w:t>și</w:t>
      </w:r>
      <w:r w:rsidR="00B7401E">
        <w:rPr>
          <w:rFonts w:ascii="Trebuchet MS" w:eastAsia="Times New Roman" w:hAnsi="Trebuchet MS" w:cs="Times New Roman"/>
          <w:sz w:val="24"/>
          <w:szCs w:val="24"/>
        </w:rPr>
        <w:t xml:space="preserve"> </w:t>
      </w:r>
      <w:r w:rsidRPr="002D69CF">
        <w:rPr>
          <w:rFonts w:ascii="Trebuchet MS" w:eastAsia="Times New Roman" w:hAnsi="Trebuchet MS" w:cs="Times New Roman"/>
          <w:sz w:val="24"/>
          <w:szCs w:val="24"/>
        </w:rPr>
        <w:t xml:space="preserve">un link către site-ul web al Instrumentelor Structurale în România, </w:t>
      </w:r>
      <w:hyperlink r:id="rId10" w:history="1">
        <w:r w:rsidRPr="002D69CF">
          <w:rPr>
            <w:rFonts w:ascii="Trebuchet MS" w:eastAsia="Times New Roman" w:hAnsi="Trebuchet MS" w:cs="Times New Roman"/>
            <w:sz w:val="24"/>
            <w:szCs w:val="24"/>
            <w:u w:val="single"/>
          </w:rPr>
          <w:t>www.fonduri-ue.ro</w:t>
        </w:r>
      </w:hyperlink>
      <w:r w:rsidRPr="002D69CF">
        <w:rPr>
          <w:rFonts w:ascii="Trebuchet MS" w:eastAsia="Times New Roman" w:hAnsi="Trebuchet MS" w:cs="Times New Roman"/>
          <w:sz w:val="24"/>
          <w:szCs w:val="24"/>
        </w:rPr>
        <w:t>, însoţit de textul: „Pentru informaţii detaliate despre celelalte programe cofinanţate de Uniunea Europeană, va invităm să vizitaţi</w:t>
      </w:r>
      <w:r w:rsidR="00B7401E">
        <w:rPr>
          <w:rFonts w:ascii="Trebuchet MS" w:eastAsia="Times New Roman" w:hAnsi="Trebuchet MS" w:cs="Times New Roman"/>
          <w:sz w:val="24"/>
          <w:szCs w:val="24"/>
        </w:rPr>
        <w:t xml:space="preserve"> </w:t>
      </w:r>
      <w:hyperlink r:id="rId11" w:history="1">
        <w:r w:rsidRPr="002D69CF">
          <w:rPr>
            <w:rFonts w:ascii="Trebuchet MS" w:eastAsia="Times New Roman" w:hAnsi="Trebuchet MS" w:cs="Times New Roman"/>
            <w:sz w:val="24"/>
            <w:szCs w:val="24"/>
            <w:u w:val="single"/>
          </w:rPr>
          <w:t>www.fonduri-ue.ro</w:t>
        </w:r>
      </w:hyperlink>
      <w:r w:rsidRPr="002D69CF">
        <w:rPr>
          <w:rFonts w:ascii="Trebuchet MS" w:eastAsia="Times New Roman" w:hAnsi="Trebuchet MS" w:cs="Times New Roman"/>
          <w:sz w:val="24"/>
          <w:szCs w:val="24"/>
        </w:rPr>
        <w:t>” (textul reprezentând un link la adresa web (URL):</w:t>
      </w:r>
      <w:hyperlink r:id="rId12" w:history="1">
        <w:r w:rsidRPr="002D69CF">
          <w:rPr>
            <w:rFonts w:ascii="Trebuchet MS" w:eastAsia="Times New Roman" w:hAnsi="Trebuchet MS" w:cs="Times New Roman"/>
            <w:color w:val="0000FF"/>
            <w:sz w:val="24"/>
            <w:szCs w:val="24"/>
            <w:u w:val="single"/>
          </w:rPr>
          <w:t>http://www.fonduri-ue.ro</w:t>
        </w:r>
      </w:hyperlink>
      <w:r w:rsidRPr="002D69CF">
        <w:rPr>
          <w:rFonts w:ascii="Trebuchet MS" w:eastAsia="Times New Roman" w:hAnsi="Trebuchet MS" w:cs="Times New Roman"/>
          <w:color w:val="333333"/>
          <w:sz w:val="24"/>
          <w:szCs w:val="24"/>
        </w:rPr>
        <w:t>).</w:t>
      </w:r>
    </w:p>
    <w:p w14:paraId="09F9415A" w14:textId="77777777" w:rsidR="001E472A" w:rsidRPr="002D69CF" w:rsidRDefault="001E472A" w:rsidP="001E472A">
      <w:pPr>
        <w:numPr>
          <w:ilvl w:val="0"/>
          <w:numId w:val="48"/>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Bannerele expuse în acţiunile proiectelor finanţate prin Programul Operaţional Asistenţă Tehnică vor avea inscripţionate titlul programului/proiectului, sigla Uniunii Europene, sigla Guvernului României şi sigla Instrumentelor structurale 2014-2020, precum și menţiunea „Proiect co-finanţat din Fondul European de Dezvoltare Regională prin POAT 2014-2020”.</w:t>
      </w:r>
    </w:p>
    <w:p w14:paraId="3A4CCD06" w14:textId="77777777" w:rsidR="001E472A" w:rsidRPr="002D69CF" w:rsidRDefault="001E472A" w:rsidP="001E472A">
      <w:pPr>
        <w:numPr>
          <w:ilvl w:val="0"/>
          <w:numId w:val="48"/>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Dimensiunile recomandate pentru bannere sunt:</w:t>
      </w:r>
    </w:p>
    <w:p w14:paraId="2F6222EB" w14:textId="77777777" w:rsidR="001E472A" w:rsidRPr="002D69CF" w:rsidRDefault="001E472A" w:rsidP="001E472A">
      <w:pPr>
        <w:numPr>
          <w:ilvl w:val="0"/>
          <w:numId w:val="3"/>
        </w:numPr>
        <w:autoSpaceDE w:val="0"/>
        <w:autoSpaceDN w:val="0"/>
        <w:adjustRightInd w:val="0"/>
        <w:spacing w:before="120" w:after="0" w:line="240" w:lineRule="atLeast"/>
        <w:ind w:left="993" w:hanging="426"/>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2,5m x 1 m pentru o sală cu o capacitate de maxim 100 de persoane;</w:t>
      </w:r>
    </w:p>
    <w:p w14:paraId="62E24CA3" w14:textId="77777777" w:rsidR="001E472A" w:rsidRPr="002D69CF" w:rsidRDefault="001E472A" w:rsidP="001E472A">
      <w:pPr>
        <w:numPr>
          <w:ilvl w:val="0"/>
          <w:numId w:val="3"/>
        </w:numPr>
        <w:autoSpaceDE w:val="0"/>
        <w:autoSpaceDN w:val="0"/>
        <w:adjustRightInd w:val="0"/>
        <w:spacing w:before="120" w:after="0" w:line="240" w:lineRule="atLeast"/>
        <w:ind w:left="993" w:hanging="426"/>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4 m x 1,5 m pentru o sală mai mare sau în exterior.</w:t>
      </w:r>
    </w:p>
    <w:p w14:paraId="1EA2FD0E" w14:textId="77777777" w:rsidR="001E472A" w:rsidRPr="002D69CF" w:rsidRDefault="001E472A" w:rsidP="001E472A">
      <w:pPr>
        <w:numPr>
          <w:ilvl w:val="0"/>
          <w:numId w:val="48"/>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În cazul achiziţiilor de echipamente, acestora li se va aplica pe partea cea mai vizibilă pentru public un autocolant (dimensiune recomandată 90mm x 50mm) care să conţină următoarele elemente informative obligatorii: sigla Uniunii Europene, sigla Guvernului României, sigla Instrumentelor Structurale 2014-2020. De asemenea, autocolantul trebuie să conțină numele proiectului, menţiunea „Proiect co-finanţat din Fondul European de Dezvoltare Regională prin POAT 2014-2020” şi o afirmaţie aleasă de Autoritatea de Management, care să sublinieze contribuţia intervenţiei realizate din instrumente structurale, după caz. Pentru produsele cu o suprafaţă foarte mică de expunere, în care informaţiile nu ar fi suficient de vizibile şi inteligibile, se utilizează cel puţin sigla Uniunii Europene, celelalte elemente fiind opţionale.</w:t>
      </w:r>
    </w:p>
    <w:p w14:paraId="6DD2D4E1" w14:textId="77777777" w:rsidR="001E472A" w:rsidRPr="002D69CF" w:rsidRDefault="001E472A" w:rsidP="001E472A">
      <w:pPr>
        <w:numPr>
          <w:ilvl w:val="0"/>
          <w:numId w:val="48"/>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Beneficiarii sunt obligaţi să asigure o informare transparentă şi corectă a mass-media asupra Proiectului finanţat prin Programul Operaţional Asistenţă Tehnică.</w:t>
      </w:r>
    </w:p>
    <w:p w14:paraId="4C3DB0ED" w14:textId="77777777" w:rsidR="001E472A" w:rsidRPr="002D69CF" w:rsidRDefault="001E472A" w:rsidP="001E472A">
      <w:pPr>
        <w:numPr>
          <w:ilvl w:val="0"/>
          <w:numId w:val="48"/>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La începutul şi la finalizarea unui program</w:t>
      </w:r>
      <w:r w:rsidR="00B7401E">
        <w:rPr>
          <w:rFonts w:ascii="Trebuchet MS" w:eastAsia="Times New Roman" w:hAnsi="Trebuchet MS" w:cs="Times New Roman"/>
          <w:sz w:val="24"/>
          <w:szCs w:val="24"/>
        </w:rPr>
        <w:t xml:space="preserve"> </w:t>
      </w:r>
      <w:r w:rsidRPr="002D69CF">
        <w:rPr>
          <w:rFonts w:ascii="Trebuchet MS" w:eastAsia="Times New Roman" w:hAnsi="Trebuchet MS" w:cs="Times New Roman"/>
          <w:sz w:val="24"/>
          <w:szCs w:val="24"/>
        </w:rPr>
        <w:t>/ proiect finanţat din Instrumente structurale, vor fi publicate anunţuri publicitare sau comunicate de presă (anunţuri de presă, pe pagina web sau alte mijloace). Beneficiarii finanţărilor vor face dovada apariţiei comunicatelor (ştirilor rezultate) sau anunţurilor în mass media relevante pentru program/ proiect la prima cerere de rambursare depusă pentru anunțul de început al proiectului și la vizita de monitorizare ulterioară rambursării cererii finale pentru anunțul de finalizare al proiectului. Acestea vor conţine valoarea Proiectului (evidenţiind suma finanţării primite din Programul Operaţional Asistenţă Tehnică), titlul proiectului/investiţiei, Beneficiarul, rezultatele prevăzute/ obţinute.</w:t>
      </w:r>
    </w:p>
    <w:p w14:paraId="75B9513B" w14:textId="77777777" w:rsidR="001E472A" w:rsidRPr="002D69CF" w:rsidRDefault="001E472A" w:rsidP="001E472A">
      <w:pPr>
        <w:numPr>
          <w:ilvl w:val="0"/>
          <w:numId w:val="48"/>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Informaţii şi elemente grafice obligatorii pentru un comunicat de presă (anunţ de presă):</w:t>
      </w:r>
    </w:p>
    <w:p w14:paraId="616E3C2B" w14:textId="77777777" w:rsidR="001E472A" w:rsidRPr="002D69CF" w:rsidRDefault="001E472A" w:rsidP="001E472A">
      <w:pPr>
        <w:numPr>
          <w:ilvl w:val="0"/>
          <w:numId w:val="2"/>
        </w:numPr>
        <w:autoSpaceDE w:val="0"/>
        <w:autoSpaceDN w:val="0"/>
        <w:adjustRightInd w:val="0"/>
        <w:spacing w:before="120" w:after="0" w:line="240" w:lineRule="atLeast"/>
        <w:ind w:left="714" w:hanging="35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Sigla Uniunii Europene (în stânga sus);</w:t>
      </w:r>
    </w:p>
    <w:p w14:paraId="5D0721A6" w14:textId="77777777" w:rsidR="001E472A" w:rsidRPr="002D69CF" w:rsidRDefault="001E472A" w:rsidP="001E472A">
      <w:pPr>
        <w:numPr>
          <w:ilvl w:val="0"/>
          <w:numId w:val="2"/>
        </w:numPr>
        <w:autoSpaceDE w:val="0"/>
        <w:autoSpaceDN w:val="0"/>
        <w:adjustRightInd w:val="0"/>
        <w:spacing w:before="120" w:after="0" w:line="240" w:lineRule="atLeast"/>
        <w:ind w:left="714" w:hanging="35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Sigla Guvernului României va fi plasată la mijloc, sus;</w:t>
      </w:r>
    </w:p>
    <w:p w14:paraId="75A2C9F3" w14:textId="77777777" w:rsidR="001E472A" w:rsidRPr="002D69CF" w:rsidRDefault="001E472A" w:rsidP="001E472A">
      <w:pPr>
        <w:numPr>
          <w:ilvl w:val="0"/>
          <w:numId w:val="2"/>
        </w:numPr>
        <w:spacing w:before="120" w:after="0" w:line="240" w:lineRule="atLeast"/>
        <w:ind w:left="714" w:hanging="35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 xml:space="preserve">Sigla Instrumentelor Structurale în România va fi plasată în colţul din dreapta sus. </w:t>
      </w:r>
    </w:p>
    <w:p w14:paraId="012A57A8" w14:textId="77777777" w:rsidR="001E472A" w:rsidRPr="002D69CF" w:rsidRDefault="001E472A" w:rsidP="001E472A">
      <w:pPr>
        <w:numPr>
          <w:ilvl w:val="0"/>
          <w:numId w:val="2"/>
        </w:numPr>
        <w:spacing w:before="120" w:after="0" w:line="240" w:lineRule="atLeast"/>
        <w:ind w:left="714" w:hanging="35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Menţiunea „Proiect co-finanţat din Fondul European de Dezvoltare Regională prin POAT 2014-2020”.</w:t>
      </w:r>
    </w:p>
    <w:p w14:paraId="50717C8E" w14:textId="77777777" w:rsidR="001E472A" w:rsidRPr="002D69CF" w:rsidRDefault="001E472A" w:rsidP="001E472A">
      <w:pPr>
        <w:spacing w:before="120" w:after="120" w:line="240" w:lineRule="atLeast"/>
        <w:ind w:left="360"/>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lastRenderedPageBreak/>
        <w:t>Nota: În cazul în care există: sigla Programului Operaţional va fi poziționată în partea de sus a documentului, între sigla Guvernului României și sigla Instrumentelor Structurale; sigla proiectului va fi aşezată la mijloc, în partea de jos a documentului.</w:t>
      </w:r>
    </w:p>
    <w:p w14:paraId="2CC43A17" w14:textId="77777777" w:rsidR="001E472A" w:rsidRPr="002D69CF" w:rsidRDefault="001E472A" w:rsidP="001E472A">
      <w:pPr>
        <w:spacing w:before="120" w:after="0" w:line="300" w:lineRule="exact"/>
        <w:ind w:left="360"/>
        <w:rPr>
          <w:rFonts w:ascii="Trebuchet MS" w:eastAsia="Times New Roman" w:hAnsi="Trebuchet MS" w:cs="Times New Roman"/>
          <w:sz w:val="24"/>
          <w:szCs w:val="24"/>
        </w:rPr>
      </w:pPr>
    </w:p>
    <w:p w14:paraId="7EF555E0"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24EC6431"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1BCC8258"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0FB13BF2"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1D555B74"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6EA22EE1"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5EED615A"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53BC9E06"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06072E57"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5C897122"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1FC601AA" w14:textId="77777777" w:rsidR="001E472A" w:rsidRDefault="001E472A" w:rsidP="001E472A">
      <w:pPr>
        <w:spacing w:before="120" w:after="0" w:line="240" w:lineRule="atLeast"/>
        <w:rPr>
          <w:rFonts w:ascii="Trebuchet MS" w:eastAsia="Times New Roman" w:hAnsi="Trebuchet MS" w:cs="Times New Roman"/>
          <w:b/>
          <w:color w:val="333333"/>
          <w:sz w:val="24"/>
          <w:szCs w:val="24"/>
        </w:rPr>
      </w:pPr>
    </w:p>
    <w:p w14:paraId="0A3AA835"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0753BDBE"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32A2D640"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2C021FE1" w14:textId="77777777" w:rsidR="001E472A" w:rsidRDefault="001E472A" w:rsidP="001E472A">
      <w:pPr>
        <w:spacing w:before="120" w:after="0" w:line="240" w:lineRule="atLeast"/>
        <w:rPr>
          <w:rFonts w:ascii="Trebuchet MS" w:eastAsia="Times New Roman" w:hAnsi="Trebuchet MS" w:cs="Times New Roman"/>
          <w:b/>
          <w:color w:val="333333"/>
          <w:sz w:val="24"/>
          <w:szCs w:val="24"/>
        </w:rPr>
      </w:pPr>
    </w:p>
    <w:p w14:paraId="688DD147" w14:textId="77777777" w:rsidR="001E472A" w:rsidRDefault="001E472A">
      <w:pPr>
        <w:spacing w:after="200" w:line="276" w:lineRule="auto"/>
        <w:rPr>
          <w:rFonts w:ascii="Trebuchet MS" w:eastAsia="Times New Roman" w:hAnsi="Trebuchet MS" w:cs="Times New Roman"/>
          <w:b/>
          <w:color w:val="333333"/>
          <w:sz w:val="24"/>
          <w:szCs w:val="24"/>
        </w:rPr>
      </w:pPr>
      <w:r>
        <w:rPr>
          <w:rFonts w:ascii="Trebuchet MS" w:eastAsia="Times New Roman" w:hAnsi="Trebuchet MS" w:cs="Times New Roman"/>
          <w:b/>
          <w:color w:val="333333"/>
          <w:sz w:val="24"/>
          <w:szCs w:val="24"/>
        </w:rPr>
        <w:br w:type="page"/>
      </w:r>
    </w:p>
    <w:p w14:paraId="23A28921" w14:textId="77777777" w:rsidR="001E472A" w:rsidRPr="002D69CF" w:rsidRDefault="001E472A" w:rsidP="001E472A">
      <w:pPr>
        <w:spacing w:before="120" w:after="0" w:line="240" w:lineRule="atLeast"/>
        <w:jc w:val="right"/>
        <w:rPr>
          <w:rFonts w:ascii="Trebuchet MS" w:eastAsia="Times New Roman" w:hAnsi="Trebuchet MS" w:cs="Times New Roman"/>
          <w:b/>
          <w:color w:val="333333"/>
          <w:sz w:val="24"/>
          <w:szCs w:val="24"/>
        </w:rPr>
      </w:pPr>
      <w:r w:rsidRPr="002D69CF">
        <w:rPr>
          <w:rFonts w:ascii="Trebuchet MS" w:eastAsia="Times New Roman" w:hAnsi="Trebuchet MS" w:cs="Times New Roman"/>
          <w:b/>
          <w:color w:val="333333"/>
          <w:sz w:val="24"/>
          <w:szCs w:val="24"/>
        </w:rPr>
        <w:lastRenderedPageBreak/>
        <w:t>ANEXA 4</w:t>
      </w:r>
    </w:p>
    <w:p w14:paraId="2D7385E4" w14:textId="77777777" w:rsidR="001E472A" w:rsidRPr="00360AC6" w:rsidRDefault="001E472A" w:rsidP="001E472A">
      <w:pPr>
        <w:spacing w:before="120" w:after="0" w:line="240" w:lineRule="atLeast"/>
        <w:jc w:val="center"/>
        <w:rPr>
          <w:rFonts w:ascii="Trebuchet MS" w:eastAsia="Times New Roman" w:hAnsi="Trebuchet MS" w:cs="Times New Roman"/>
          <w:b/>
          <w:color w:val="333333"/>
          <w:sz w:val="24"/>
          <w:szCs w:val="24"/>
        </w:rPr>
      </w:pPr>
      <w:r w:rsidRPr="00360AC6">
        <w:rPr>
          <w:rFonts w:ascii="Trebuchet MS" w:eastAsia="Times New Roman" w:hAnsi="Trebuchet MS" w:cs="Times New Roman"/>
          <w:b/>
          <w:color w:val="333333"/>
          <w:sz w:val="24"/>
          <w:szCs w:val="24"/>
        </w:rPr>
        <w:t>Monitorizarea şi raportarea</w:t>
      </w:r>
    </w:p>
    <w:p w14:paraId="43E43992" w14:textId="77777777" w:rsidR="001E472A" w:rsidRDefault="001E472A" w:rsidP="001E472A">
      <w:pPr>
        <w:spacing w:after="0"/>
        <w:jc w:val="both"/>
        <w:rPr>
          <w:rFonts w:ascii="Trebuchet MS" w:hAnsi="Trebuchet MS"/>
          <w:b/>
          <w:sz w:val="24"/>
          <w:szCs w:val="24"/>
        </w:rPr>
      </w:pPr>
    </w:p>
    <w:p w14:paraId="2581634B" w14:textId="77777777" w:rsidR="001E472A" w:rsidRPr="00360AC6" w:rsidRDefault="001E472A" w:rsidP="001E472A">
      <w:pPr>
        <w:jc w:val="both"/>
        <w:rPr>
          <w:rFonts w:ascii="Trebuchet MS" w:hAnsi="Trebuchet MS"/>
          <w:b/>
          <w:sz w:val="24"/>
          <w:szCs w:val="24"/>
        </w:rPr>
      </w:pPr>
      <w:r w:rsidRPr="00360AC6">
        <w:rPr>
          <w:rFonts w:ascii="Trebuchet MS" w:hAnsi="Trebuchet MS"/>
          <w:b/>
          <w:sz w:val="24"/>
          <w:szCs w:val="24"/>
        </w:rPr>
        <w:t>SECȚIUNEA I – Monitorizarea implementării contractului de finanțare</w:t>
      </w:r>
    </w:p>
    <w:p w14:paraId="6FCAF222" w14:textId="77777777" w:rsidR="001E472A" w:rsidRPr="00360AC6" w:rsidRDefault="001E472A" w:rsidP="001E472A">
      <w:pPr>
        <w:numPr>
          <w:ilvl w:val="0"/>
          <w:numId w:val="4"/>
        </w:numPr>
        <w:jc w:val="both"/>
        <w:rPr>
          <w:rFonts w:ascii="Trebuchet MS" w:hAnsi="Trebuchet MS"/>
          <w:sz w:val="24"/>
          <w:szCs w:val="24"/>
        </w:rPr>
      </w:pPr>
      <w:r w:rsidRPr="00360AC6">
        <w:rPr>
          <w:rFonts w:ascii="Trebuchet MS" w:hAnsi="Trebuchet MS"/>
          <w:sz w:val="24"/>
          <w:szCs w:val="24"/>
        </w:rPr>
        <w:t>AM POAT monitorizează permanent implementarea proiectului, îndeplinirea  indicatorilor și atingerea rezultatelor și a obiectivelor asumate de beneficiar prin Contractul de Finanțare și anexele acestuia, precum și modul în care beneficiarul respectă prevederile contractuale;</w:t>
      </w:r>
    </w:p>
    <w:p w14:paraId="57B803E7" w14:textId="77777777" w:rsidR="001E472A" w:rsidRPr="00360AC6" w:rsidRDefault="001E472A" w:rsidP="001E472A">
      <w:pPr>
        <w:numPr>
          <w:ilvl w:val="0"/>
          <w:numId w:val="4"/>
        </w:numPr>
        <w:jc w:val="both"/>
        <w:rPr>
          <w:rFonts w:ascii="Trebuchet MS" w:hAnsi="Trebuchet MS"/>
          <w:sz w:val="24"/>
          <w:szCs w:val="24"/>
        </w:rPr>
      </w:pPr>
      <w:r w:rsidRPr="00360AC6">
        <w:rPr>
          <w:rFonts w:ascii="Trebuchet MS" w:hAnsi="Trebuchet MS"/>
          <w:sz w:val="24"/>
          <w:szCs w:val="24"/>
        </w:rPr>
        <w:t>AM monitorizează progresul implementării Contractului de Finanțare, fără a se limita la acesta, prin:</w:t>
      </w:r>
    </w:p>
    <w:p w14:paraId="497A9101" w14:textId="77777777" w:rsidR="001E472A" w:rsidRPr="00360AC6" w:rsidRDefault="001E472A" w:rsidP="001E472A">
      <w:pPr>
        <w:numPr>
          <w:ilvl w:val="0"/>
          <w:numId w:val="5"/>
        </w:numPr>
        <w:jc w:val="both"/>
        <w:rPr>
          <w:rFonts w:ascii="Trebuchet MS" w:hAnsi="Trebuchet MS"/>
          <w:sz w:val="24"/>
          <w:szCs w:val="24"/>
        </w:rPr>
      </w:pPr>
      <w:r w:rsidRPr="00360AC6">
        <w:rPr>
          <w:rFonts w:ascii="Trebuchet MS" w:hAnsi="Trebuchet MS"/>
          <w:sz w:val="24"/>
          <w:szCs w:val="24"/>
        </w:rPr>
        <w:t>Verificarea documentelor: Rapoarte de progres/finale și rapoarte de sustenabilitate transmise de beneficiar;</w:t>
      </w:r>
    </w:p>
    <w:p w14:paraId="7E19B644" w14:textId="77777777" w:rsidR="001E472A" w:rsidRPr="00360AC6" w:rsidRDefault="001E472A" w:rsidP="001E472A">
      <w:pPr>
        <w:numPr>
          <w:ilvl w:val="0"/>
          <w:numId w:val="5"/>
        </w:numPr>
        <w:jc w:val="both"/>
        <w:rPr>
          <w:rFonts w:ascii="Trebuchet MS" w:hAnsi="Trebuchet MS"/>
          <w:sz w:val="24"/>
          <w:szCs w:val="24"/>
        </w:rPr>
      </w:pPr>
      <w:r w:rsidRPr="00360AC6">
        <w:rPr>
          <w:rFonts w:ascii="Trebuchet MS" w:hAnsi="Trebuchet MS"/>
          <w:sz w:val="24"/>
          <w:szCs w:val="24"/>
        </w:rPr>
        <w:t xml:space="preserve">Verificarea datelor introduse în MySMIS 2014/SMIS 2014+; </w:t>
      </w:r>
    </w:p>
    <w:p w14:paraId="3B7245EA" w14:textId="77777777" w:rsidR="001E472A" w:rsidRPr="00360AC6" w:rsidRDefault="001E472A" w:rsidP="001E472A">
      <w:pPr>
        <w:numPr>
          <w:ilvl w:val="0"/>
          <w:numId w:val="5"/>
        </w:numPr>
        <w:jc w:val="both"/>
        <w:rPr>
          <w:rFonts w:ascii="Trebuchet MS" w:hAnsi="Trebuchet MS"/>
          <w:sz w:val="24"/>
          <w:szCs w:val="24"/>
        </w:rPr>
      </w:pPr>
      <w:r w:rsidRPr="00360AC6">
        <w:rPr>
          <w:rFonts w:ascii="Trebuchet MS" w:hAnsi="Trebuchet MS"/>
          <w:sz w:val="24"/>
          <w:szCs w:val="24"/>
        </w:rPr>
        <w:t xml:space="preserve">Vizite de monitorizare: vizite pe teren la beneficiarii proiectelor, atât în perioada de implementare a proiectului, cât şi post-implementare, pe durata de valabilitate a Contractului de Finanțare; </w:t>
      </w:r>
    </w:p>
    <w:p w14:paraId="29F0FB8C" w14:textId="77777777" w:rsidR="001E472A" w:rsidRPr="00360AC6" w:rsidRDefault="001E472A" w:rsidP="001E472A">
      <w:pPr>
        <w:numPr>
          <w:ilvl w:val="0"/>
          <w:numId w:val="5"/>
        </w:numPr>
        <w:jc w:val="both"/>
        <w:rPr>
          <w:rFonts w:ascii="Trebuchet MS" w:hAnsi="Trebuchet MS"/>
          <w:sz w:val="24"/>
          <w:szCs w:val="24"/>
        </w:rPr>
      </w:pPr>
      <w:r w:rsidRPr="00360AC6">
        <w:rPr>
          <w:rFonts w:ascii="Trebuchet MS" w:hAnsi="Trebuchet MS"/>
          <w:sz w:val="24"/>
          <w:szCs w:val="24"/>
        </w:rPr>
        <w:t>Analizarea stadiului implementării proiectelor în vederea modificării/suspendării/ rezilierii Contractului</w:t>
      </w:r>
      <w:r w:rsidRPr="00360AC6" w:rsidDel="00844C55">
        <w:rPr>
          <w:rFonts w:ascii="Trebuchet MS" w:hAnsi="Trebuchet MS"/>
          <w:sz w:val="24"/>
          <w:szCs w:val="24"/>
        </w:rPr>
        <w:t xml:space="preserve"> </w:t>
      </w:r>
      <w:r w:rsidRPr="00360AC6">
        <w:rPr>
          <w:rFonts w:ascii="Trebuchet MS" w:hAnsi="Trebuchet MS"/>
          <w:sz w:val="24"/>
          <w:szCs w:val="24"/>
        </w:rPr>
        <w:t>de Finanțare, conform prevederilor contractuale.</w:t>
      </w:r>
    </w:p>
    <w:p w14:paraId="1CEF0606" w14:textId="77777777" w:rsidR="001E472A" w:rsidRPr="00360AC6" w:rsidRDefault="001E472A" w:rsidP="001E472A">
      <w:pPr>
        <w:spacing w:after="0"/>
        <w:jc w:val="both"/>
        <w:rPr>
          <w:rFonts w:ascii="Trebuchet MS" w:hAnsi="Trebuchet MS"/>
          <w:sz w:val="24"/>
          <w:szCs w:val="24"/>
        </w:rPr>
      </w:pPr>
    </w:p>
    <w:p w14:paraId="18C6D7B1" w14:textId="77777777" w:rsidR="001E472A" w:rsidRPr="00360AC6" w:rsidRDefault="001E472A" w:rsidP="001E472A">
      <w:pPr>
        <w:jc w:val="both"/>
        <w:rPr>
          <w:rFonts w:ascii="Trebuchet MS" w:hAnsi="Trebuchet MS"/>
          <w:b/>
          <w:sz w:val="24"/>
          <w:szCs w:val="24"/>
        </w:rPr>
      </w:pPr>
      <w:r w:rsidRPr="00360AC6">
        <w:rPr>
          <w:rFonts w:ascii="Trebuchet MS" w:hAnsi="Trebuchet MS"/>
          <w:b/>
          <w:sz w:val="24"/>
          <w:szCs w:val="24"/>
        </w:rPr>
        <w:t>SECȚIUNEA II – Raportarea în cadrul contractului de finanțare</w:t>
      </w:r>
    </w:p>
    <w:p w14:paraId="1F4D6E08" w14:textId="77777777" w:rsidR="001E472A" w:rsidRPr="00360AC6" w:rsidRDefault="001E472A" w:rsidP="001E472A">
      <w:pPr>
        <w:numPr>
          <w:ilvl w:val="0"/>
          <w:numId w:val="13"/>
        </w:numPr>
        <w:jc w:val="both"/>
        <w:rPr>
          <w:rFonts w:ascii="Trebuchet MS" w:hAnsi="Trebuchet MS"/>
          <w:sz w:val="24"/>
          <w:szCs w:val="24"/>
        </w:rPr>
      </w:pPr>
      <w:r w:rsidRPr="00360AC6">
        <w:rPr>
          <w:rFonts w:ascii="Trebuchet MS" w:hAnsi="Trebuchet MS"/>
          <w:sz w:val="24"/>
          <w:szCs w:val="24"/>
        </w:rPr>
        <w:t>Beneficiarul va transmite Rapoarte de Progres, împreună cu cererile de rambursare, conform graficului de rambursare, pe toată perioada de implementare a proiectului şi ori de câte ori se vor solicita de AM POAT, în conformitate cu documentele subsecvente emise de AM POAT în vederea implementării proiectului.</w:t>
      </w:r>
      <w:r w:rsidRPr="00360AC6">
        <w:rPr>
          <w:sz w:val="24"/>
          <w:szCs w:val="24"/>
        </w:rPr>
        <w:t xml:space="preserve"> Î</w:t>
      </w:r>
      <w:r w:rsidRPr="00360AC6">
        <w:rPr>
          <w:rFonts w:ascii="Trebuchet MS" w:hAnsi="Trebuchet MS"/>
          <w:sz w:val="24"/>
          <w:szCs w:val="24"/>
        </w:rPr>
        <w:t xml:space="preserve">n cazul în care potrivit graficului nu este prevăzută depunerea de cereri de rambursare într-un interval de timp care depășește un trimestru de implementare, beneficiarul va transmite un raport de progres trimestrial indiferent dacă au fost sau nu efectuate activități și/sau cheltuieli în perioada de referință. </w:t>
      </w:r>
    </w:p>
    <w:p w14:paraId="7882DC61" w14:textId="77777777" w:rsidR="001E472A" w:rsidRPr="00360AC6" w:rsidRDefault="001E472A" w:rsidP="001E472A">
      <w:pPr>
        <w:numPr>
          <w:ilvl w:val="0"/>
          <w:numId w:val="13"/>
        </w:numPr>
        <w:jc w:val="both"/>
        <w:rPr>
          <w:rFonts w:ascii="Trebuchet MS" w:hAnsi="Trebuchet MS"/>
          <w:sz w:val="24"/>
          <w:szCs w:val="24"/>
        </w:rPr>
      </w:pPr>
      <w:r w:rsidRPr="00360AC6">
        <w:rPr>
          <w:rFonts w:ascii="Trebuchet MS" w:hAnsi="Trebuchet MS"/>
          <w:sz w:val="24"/>
          <w:szCs w:val="24"/>
        </w:rPr>
        <w:t>Aceste Rapoarte de progres au scopul de a prezenta în mod regulat informaţii tehnice şi financiare referitoare la stadiul derulării proiectului şi probleme întâmpinate pe parcursul derulării.</w:t>
      </w:r>
    </w:p>
    <w:p w14:paraId="4F4D6D46" w14:textId="77777777" w:rsidR="001E472A" w:rsidRPr="00360AC6" w:rsidRDefault="001E472A" w:rsidP="001E472A">
      <w:pPr>
        <w:numPr>
          <w:ilvl w:val="0"/>
          <w:numId w:val="13"/>
        </w:numPr>
        <w:jc w:val="both"/>
        <w:rPr>
          <w:rFonts w:ascii="Trebuchet MS" w:hAnsi="Trebuchet MS"/>
          <w:sz w:val="24"/>
          <w:szCs w:val="24"/>
        </w:rPr>
      </w:pPr>
      <w:r w:rsidRPr="00360AC6">
        <w:rPr>
          <w:rFonts w:ascii="Trebuchet MS" w:hAnsi="Trebuchet MS"/>
          <w:sz w:val="24"/>
          <w:szCs w:val="24"/>
        </w:rPr>
        <w:t>Rapoartele de progres vor conține următoarele tipuri de date și informații:</w:t>
      </w:r>
    </w:p>
    <w:p w14:paraId="6865EFF8" w14:textId="77777777" w:rsidR="001E472A" w:rsidRPr="00360AC6" w:rsidRDefault="001E472A" w:rsidP="001E472A">
      <w:pPr>
        <w:numPr>
          <w:ilvl w:val="0"/>
          <w:numId w:val="6"/>
        </w:numPr>
        <w:jc w:val="both"/>
        <w:rPr>
          <w:rFonts w:ascii="Trebuchet MS" w:hAnsi="Trebuchet MS"/>
          <w:sz w:val="24"/>
          <w:szCs w:val="24"/>
        </w:rPr>
      </w:pPr>
      <w:r w:rsidRPr="00360AC6">
        <w:rPr>
          <w:rFonts w:ascii="Trebuchet MS" w:hAnsi="Trebuchet MS"/>
          <w:sz w:val="24"/>
          <w:szCs w:val="24"/>
        </w:rPr>
        <w:t>modificări ale statutului și datelor de identificare a beneficiarului;</w:t>
      </w:r>
    </w:p>
    <w:p w14:paraId="29B3D942" w14:textId="77777777" w:rsidR="001E472A" w:rsidRPr="00360AC6" w:rsidRDefault="001E472A" w:rsidP="001E472A">
      <w:pPr>
        <w:numPr>
          <w:ilvl w:val="0"/>
          <w:numId w:val="6"/>
        </w:numPr>
        <w:jc w:val="both"/>
        <w:rPr>
          <w:rFonts w:ascii="Trebuchet MS" w:hAnsi="Trebuchet MS"/>
          <w:sz w:val="24"/>
          <w:szCs w:val="24"/>
        </w:rPr>
      </w:pPr>
      <w:r w:rsidRPr="00360AC6">
        <w:rPr>
          <w:rFonts w:ascii="Trebuchet MS" w:hAnsi="Trebuchet MS"/>
          <w:sz w:val="24"/>
          <w:szCs w:val="24"/>
        </w:rPr>
        <w:t>date privind stadiul achizițiilor;</w:t>
      </w:r>
    </w:p>
    <w:p w14:paraId="73A27C7C" w14:textId="77777777" w:rsidR="001E472A" w:rsidRPr="00360AC6" w:rsidRDefault="001E472A" w:rsidP="001E472A">
      <w:pPr>
        <w:numPr>
          <w:ilvl w:val="0"/>
          <w:numId w:val="6"/>
        </w:numPr>
        <w:jc w:val="both"/>
        <w:rPr>
          <w:rFonts w:ascii="Trebuchet MS" w:hAnsi="Trebuchet MS"/>
          <w:sz w:val="24"/>
          <w:szCs w:val="24"/>
        </w:rPr>
      </w:pPr>
      <w:r w:rsidRPr="00360AC6">
        <w:rPr>
          <w:rFonts w:ascii="Trebuchet MS" w:hAnsi="Trebuchet MS"/>
          <w:sz w:val="24"/>
          <w:szCs w:val="24"/>
        </w:rPr>
        <w:t>date privind stadiul activităților;</w:t>
      </w:r>
    </w:p>
    <w:p w14:paraId="3B8E9423" w14:textId="77777777" w:rsidR="001E472A" w:rsidRPr="00360AC6" w:rsidRDefault="001E472A" w:rsidP="001E472A">
      <w:pPr>
        <w:numPr>
          <w:ilvl w:val="0"/>
          <w:numId w:val="6"/>
        </w:numPr>
        <w:jc w:val="both"/>
        <w:rPr>
          <w:rFonts w:ascii="Trebuchet MS" w:hAnsi="Trebuchet MS"/>
          <w:sz w:val="24"/>
          <w:szCs w:val="24"/>
        </w:rPr>
      </w:pPr>
      <w:r w:rsidRPr="00360AC6">
        <w:rPr>
          <w:rFonts w:ascii="Trebuchet MS" w:hAnsi="Trebuchet MS"/>
          <w:sz w:val="24"/>
          <w:szCs w:val="24"/>
        </w:rPr>
        <w:t>date privind nivelul atins al indicatorilor incluși în cererea de finanțare;</w:t>
      </w:r>
    </w:p>
    <w:p w14:paraId="67D5DC8D" w14:textId="77777777" w:rsidR="001E472A" w:rsidRPr="00360AC6" w:rsidRDefault="001E472A" w:rsidP="001E472A">
      <w:pPr>
        <w:numPr>
          <w:ilvl w:val="0"/>
          <w:numId w:val="6"/>
        </w:numPr>
        <w:jc w:val="both"/>
        <w:rPr>
          <w:rFonts w:ascii="Trebuchet MS" w:hAnsi="Trebuchet MS"/>
          <w:sz w:val="24"/>
          <w:szCs w:val="24"/>
        </w:rPr>
      </w:pPr>
      <w:r w:rsidRPr="00360AC6">
        <w:rPr>
          <w:rFonts w:ascii="Trebuchet MS" w:hAnsi="Trebuchet MS"/>
          <w:sz w:val="24"/>
          <w:szCs w:val="24"/>
        </w:rPr>
        <w:t>date privind atingerea rezultatelor și obiectivului/obiectivelor proiectului;</w:t>
      </w:r>
    </w:p>
    <w:p w14:paraId="127B0543" w14:textId="77777777" w:rsidR="001E472A" w:rsidRPr="00360AC6" w:rsidRDefault="001E472A" w:rsidP="001E472A">
      <w:pPr>
        <w:numPr>
          <w:ilvl w:val="0"/>
          <w:numId w:val="6"/>
        </w:numPr>
        <w:jc w:val="both"/>
        <w:rPr>
          <w:rFonts w:ascii="Trebuchet MS" w:hAnsi="Trebuchet MS"/>
          <w:sz w:val="24"/>
          <w:szCs w:val="24"/>
        </w:rPr>
      </w:pPr>
      <w:r w:rsidRPr="00360AC6">
        <w:rPr>
          <w:rFonts w:ascii="Trebuchet MS" w:hAnsi="Trebuchet MS"/>
          <w:sz w:val="24"/>
          <w:szCs w:val="24"/>
        </w:rPr>
        <w:lastRenderedPageBreak/>
        <w:t>date privind cheltuielile efectuate de beneficiari, inclusiv previziuni ale cheltuielilor;</w:t>
      </w:r>
    </w:p>
    <w:p w14:paraId="14858E5E" w14:textId="77777777" w:rsidR="001E472A" w:rsidRPr="00360AC6" w:rsidRDefault="001E472A" w:rsidP="001E472A">
      <w:pPr>
        <w:numPr>
          <w:ilvl w:val="0"/>
          <w:numId w:val="6"/>
        </w:numPr>
        <w:jc w:val="both"/>
        <w:rPr>
          <w:rFonts w:ascii="Trebuchet MS" w:hAnsi="Trebuchet MS"/>
          <w:sz w:val="24"/>
          <w:szCs w:val="24"/>
        </w:rPr>
      </w:pPr>
      <w:r w:rsidRPr="00360AC6">
        <w:rPr>
          <w:rFonts w:ascii="Trebuchet MS" w:hAnsi="Trebuchet MS"/>
          <w:sz w:val="24"/>
          <w:szCs w:val="24"/>
        </w:rPr>
        <w:t>informații privind problemele întâmpinate în implementarea proiectului și acțiunile de remediere întreprinse sau necesare.</w:t>
      </w:r>
    </w:p>
    <w:p w14:paraId="62B37A5F" w14:textId="77777777" w:rsidR="001E472A" w:rsidRPr="00360AC6" w:rsidRDefault="001E472A" w:rsidP="001E472A">
      <w:pPr>
        <w:numPr>
          <w:ilvl w:val="0"/>
          <w:numId w:val="13"/>
        </w:numPr>
        <w:jc w:val="both"/>
        <w:rPr>
          <w:rFonts w:ascii="Trebuchet MS" w:hAnsi="Trebuchet MS"/>
          <w:sz w:val="24"/>
          <w:szCs w:val="24"/>
        </w:rPr>
      </w:pPr>
      <w:r w:rsidRPr="00360AC6">
        <w:rPr>
          <w:rFonts w:ascii="Trebuchet MS" w:hAnsi="Trebuchet MS"/>
          <w:sz w:val="24"/>
          <w:szCs w:val="24"/>
        </w:rPr>
        <w:t xml:space="preserve">Beneficiarul va transmite lunar, în ultima zi lucrătoare a lunii, stadiul achizițiilor publice aferente proiectului, în formatul solicitat de AM POAT. </w:t>
      </w:r>
    </w:p>
    <w:p w14:paraId="1A6A80A1" w14:textId="77777777" w:rsidR="001E472A" w:rsidRPr="00360AC6" w:rsidRDefault="001E472A" w:rsidP="001E472A">
      <w:pPr>
        <w:numPr>
          <w:ilvl w:val="0"/>
          <w:numId w:val="13"/>
        </w:numPr>
        <w:jc w:val="both"/>
        <w:rPr>
          <w:rFonts w:ascii="Trebuchet MS" w:hAnsi="Trebuchet MS"/>
          <w:sz w:val="24"/>
          <w:szCs w:val="24"/>
        </w:rPr>
      </w:pPr>
      <w:r w:rsidRPr="00360AC6">
        <w:rPr>
          <w:rFonts w:ascii="Trebuchet MS" w:hAnsi="Trebuchet MS"/>
          <w:sz w:val="24"/>
          <w:szCs w:val="24"/>
        </w:rPr>
        <w:t xml:space="preserve">Beneficiarul va transmite anual, până la data de 31 ianuarie, Rapoarte de Durabilitate/sustenabilitate, începând cu anul următor celui în care se realizează finalizarea financiară a proiectului, dată care este marcată de efectuarea plății finale de AM POAT. Aceste rapoarte se transmit doar în cazul în care mijloacele fixe/programele informatice,  sunt încă în perioada de 3/5 pentru care trebuie asigurată durabilitatea/sustenabilitatea investițiilor (3 ani de la achiziționare/dezvoltarea elementelor de infrastructură care nu sunt destinate accesării sistemului SMIS 2014+/MySMIS 2014, respectiv 5 ani de la achiziționare/dezvoltarea elementelor de infrastructură care sunt destinate accesării sistemului SMIS 2014+/MySMIS 2014). </w:t>
      </w:r>
    </w:p>
    <w:p w14:paraId="02D56C78" w14:textId="77777777" w:rsidR="001E472A" w:rsidRPr="00360AC6" w:rsidRDefault="001E472A" w:rsidP="001E472A">
      <w:pPr>
        <w:numPr>
          <w:ilvl w:val="0"/>
          <w:numId w:val="13"/>
        </w:numPr>
        <w:jc w:val="both"/>
        <w:rPr>
          <w:rFonts w:ascii="Trebuchet MS" w:hAnsi="Trebuchet MS"/>
          <w:sz w:val="24"/>
          <w:szCs w:val="24"/>
        </w:rPr>
      </w:pPr>
      <w:r w:rsidRPr="00360AC6">
        <w:rPr>
          <w:rFonts w:ascii="Trebuchet MS" w:hAnsi="Trebuchet MS"/>
          <w:sz w:val="24"/>
          <w:szCs w:val="24"/>
        </w:rPr>
        <w:t>Rapoartele de durabilitate/sustenabilitate vor conține următoarele tipuri de date și informații:</w:t>
      </w:r>
    </w:p>
    <w:p w14:paraId="50AEF21D" w14:textId="77777777" w:rsidR="001E472A" w:rsidRPr="00360AC6" w:rsidRDefault="001E472A" w:rsidP="001E472A">
      <w:pPr>
        <w:pStyle w:val="ListParagraph"/>
        <w:numPr>
          <w:ilvl w:val="0"/>
          <w:numId w:val="7"/>
        </w:numPr>
        <w:spacing w:before="120" w:after="120"/>
        <w:ind w:left="1423" w:hanging="357"/>
        <w:contextualSpacing w:val="0"/>
        <w:rPr>
          <w:rFonts w:ascii="Trebuchet MS" w:hAnsi="Trebuchet MS"/>
          <w:sz w:val="24"/>
          <w:szCs w:val="24"/>
        </w:rPr>
      </w:pPr>
      <w:r w:rsidRPr="00360AC6">
        <w:rPr>
          <w:rFonts w:ascii="Trebuchet MS" w:hAnsi="Trebuchet MS"/>
          <w:sz w:val="24"/>
          <w:szCs w:val="24"/>
        </w:rPr>
        <w:t xml:space="preserve">Menținerea destinaţiei şi asigurarea utilizării bunurilor achiziţionate/ dezvoltate prin proiect </w:t>
      </w:r>
    </w:p>
    <w:p w14:paraId="628B170E" w14:textId="77777777" w:rsidR="001E472A" w:rsidRPr="00360AC6" w:rsidRDefault="001E472A" w:rsidP="001E472A">
      <w:pPr>
        <w:pStyle w:val="ListParagraph"/>
        <w:numPr>
          <w:ilvl w:val="0"/>
          <w:numId w:val="7"/>
        </w:numPr>
        <w:spacing w:before="120" w:after="120"/>
        <w:ind w:left="1423" w:hanging="357"/>
        <w:rPr>
          <w:rFonts w:ascii="Trebuchet MS" w:hAnsi="Trebuchet MS"/>
          <w:sz w:val="24"/>
          <w:szCs w:val="24"/>
        </w:rPr>
      </w:pPr>
      <w:r w:rsidRPr="00360AC6">
        <w:rPr>
          <w:rFonts w:ascii="Trebuchet MS" w:hAnsi="Trebuchet MS"/>
          <w:sz w:val="24"/>
          <w:szCs w:val="24"/>
        </w:rPr>
        <w:t>Păstrarea naturii proprietăţii bunurilor achiziționate/dezvoltate prin proiect</w:t>
      </w:r>
    </w:p>
    <w:p w14:paraId="0D0060BC" w14:textId="77777777" w:rsidR="001E472A" w:rsidRPr="00360AC6" w:rsidRDefault="001E472A" w:rsidP="001E472A">
      <w:pPr>
        <w:spacing w:after="0"/>
        <w:jc w:val="both"/>
        <w:rPr>
          <w:rFonts w:ascii="Trebuchet MS" w:hAnsi="Trebuchet MS"/>
          <w:sz w:val="24"/>
          <w:szCs w:val="24"/>
        </w:rPr>
      </w:pPr>
    </w:p>
    <w:p w14:paraId="628BCE4F" w14:textId="77777777" w:rsidR="001E472A" w:rsidRPr="00360AC6" w:rsidRDefault="001E472A" w:rsidP="001E472A">
      <w:pPr>
        <w:jc w:val="both"/>
        <w:rPr>
          <w:rFonts w:ascii="Trebuchet MS" w:hAnsi="Trebuchet MS"/>
          <w:b/>
          <w:sz w:val="24"/>
          <w:szCs w:val="24"/>
        </w:rPr>
      </w:pPr>
      <w:r w:rsidRPr="00360AC6">
        <w:rPr>
          <w:rFonts w:ascii="Trebuchet MS" w:hAnsi="Trebuchet MS"/>
          <w:b/>
          <w:sz w:val="24"/>
          <w:szCs w:val="24"/>
        </w:rPr>
        <w:t>SECȚIUNEA III – Descrierea procesului de monitorizare</w:t>
      </w:r>
    </w:p>
    <w:p w14:paraId="28768784" w14:textId="77777777" w:rsidR="001E472A" w:rsidRPr="00360AC6" w:rsidRDefault="001E472A" w:rsidP="001E472A">
      <w:pPr>
        <w:jc w:val="both"/>
        <w:rPr>
          <w:rFonts w:ascii="Trebuchet MS" w:hAnsi="Trebuchet MS"/>
          <w:sz w:val="24"/>
          <w:szCs w:val="24"/>
        </w:rPr>
      </w:pPr>
      <w:r w:rsidRPr="00360AC6">
        <w:rPr>
          <w:rFonts w:ascii="Trebuchet MS" w:hAnsi="Trebuchet MS"/>
          <w:sz w:val="24"/>
          <w:szCs w:val="24"/>
        </w:rPr>
        <w:t>(1) AM POAT verifică şi aprobă Raportul de Progres transmis de către Beneficiar în conformitate şi cu respectarea termenelor prevăzute in procedura operaţionala aplicabilă, în scopul:</w:t>
      </w:r>
    </w:p>
    <w:p w14:paraId="66398C1F" w14:textId="77777777" w:rsidR="001E472A" w:rsidRPr="00360AC6" w:rsidRDefault="001E472A" w:rsidP="001E472A">
      <w:pPr>
        <w:numPr>
          <w:ilvl w:val="0"/>
          <w:numId w:val="8"/>
        </w:numPr>
        <w:jc w:val="both"/>
        <w:rPr>
          <w:rFonts w:ascii="Trebuchet MS" w:hAnsi="Trebuchet MS"/>
          <w:sz w:val="24"/>
          <w:szCs w:val="24"/>
        </w:rPr>
      </w:pPr>
      <w:r w:rsidRPr="00360AC6">
        <w:rPr>
          <w:rFonts w:ascii="Trebuchet MS" w:hAnsi="Trebuchet MS"/>
          <w:sz w:val="24"/>
          <w:szCs w:val="24"/>
        </w:rPr>
        <w:t>colectării, revizuirii şi verificării informaţiilor furnizate de Beneficiar;</w:t>
      </w:r>
    </w:p>
    <w:p w14:paraId="48C171CE" w14:textId="77777777" w:rsidR="001E472A" w:rsidRPr="00360AC6" w:rsidRDefault="001E472A" w:rsidP="001E472A">
      <w:pPr>
        <w:numPr>
          <w:ilvl w:val="0"/>
          <w:numId w:val="8"/>
        </w:numPr>
        <w:jc w:val="both"/>
        <w:rPr>
          <w:rFonts w:ascii="Trebuchet MS" w:hAnsi="Trebuchet MS"/>
          <w:sz w:val="24"/>
          <w:szCs w:val="24"/>
        </w:rPr>
      </w:pPr>
      <w:r w:rsidRPr="00360AC6">
        <w:rPr>
          <w:rFonts w:ascii="Trebuchet MS" w:hAnsi="Trebuchet MS"/>
          <w:sz w:val="24"/>
          <w:szCs w:val="24"/>
        </w:rPr>
        <w:t>analizării gradului de realizare a indicatorilor;</w:t>
      </w:r>
    </w:p>
    <w:p w14:paraId="4037BEEF" w14:textId="77777777" w:rsidR="001E472A" w:rsidRPr="00360AC6" w:rsidRDefault="001E472A" w:rsidP="001E472A">
      <w:pPr>
        <w:numPr>
          <w:ilvl w:val="0"/>
          <w:numId w:val="8"/>
        </w:numPr>
        <w:jc w:val="both"/>
        <w:rPr>
          <w:rFonts w:ascii="Trebuchet MS" w:hAnsi="Trebuchet MS"/>
          <w:sz w:val="24"/>
          <w:szCs w:val="24"/>
        </w:rPr>
      </w:pPr>
      <w:r w:rsidRPr="00360AC6">
        <w:rPr>
          <w:rFonts w:ascii="Trebuchet MS" w:hAnsi="Trebuchet MS"/>
          <w:sz w:val="24"/>
          <w:szCs w:val="24"/>
        </w:rPr>
        <w:t>analizării evoluţiei implementării proiectului, raportat la graficul de activităţi stabilit prin Contractul de Finanțare, bugetul proiectului și calendarul estimativ al achizițiilor;</w:t>
      </w:r>
    </w:p>
    <w:p w14:paraId="35A49B29" w14:textId="77777777" w:rsidR="001E472A" w:rsidRPr="00360AC6" w:rsidRDefault="001E472A" w:rsidP="001E472A">
      <w:pPr>
        <w:numPr>
          <w:ilvl w:val="0"/>
          <w:numId w:val="8"/>
        </w:numPr>
        <w:jc w:val="both"/>
        <w:rPr>
          <w:rFonts w:ascii="Trebuchet MS" w:hAnsi="Trebuchet MS"/>
          <w:sz w:val="24"/>
          <w:szCs w:val="24"/>
        </w:rPr>
      </w:pPr>
      <w:r w:rsidRPr="00360AC6">
        <w:rPr>
          <w:rFonts w:ascii="Trebuchet MS" w:hAnsi="Trebuchet MS"/>
          <w:sz w:val="24"/>
          <w:szCs w:val="24"/>
        </w:rPr>
        <w:t>identificării problemelor care apar pe parcursul implementării proiectului, precum și a cazurilor de succes și bunelor practici.</w:t>
      </w:r>
    </w:p>
    <w:p w14:paraId="06E1408D" w14:textId="77777777" w:rsidR="001E472A" w:rsidRPr="00360AC6" w:rsidRDefault="001E472A" w:rsidP="001E472A">
      <w:pPr>
        <w:jc w:val="both"/>
        <w:rPr>
          <w:rFonts w:ascii="Trebuchet MS" w:hAnsi="Trebuchet MS"/>
          <w:sz w:val="24"/>
          <w:szCs w:val="24"/>
        </w:rPr>
      </w:pPr>
      <w:r w:rsidRPr="00360AC6">
        <w:rPr>
          <w:rFonts w:ascii="Trebuchet MS" w:hAnsi="Trebuchet MS"/>
          <w:sz w:val="24"/>
          <w:szCs w:val="24"/>
        </w:rPr>
        <w:t>(2) Vizita AM POAT de monitorizare pe parcursul implementării proiectului</w:t>
      </w:r>
    </w:p>
    <w:p w14:paraId="0A760DBC" w14:textId="77777777" w:rsidR="001E472A" w:rsidRPr="00360AC6" w:rsidRDefault="001E472A" w:rsidP="001E472A">
      <w:pPr>
        <w:numPr>
          <w:ilvl w:val="0"/>
          <w:numId w:val="9"/>
        </w:numPr>
        <w:jc w:val="both"/>
        <w:rPr>
          <w:rFonts w:ascii="Trebuchet MS" w:hAnsi="Trebuchet MS"/>
          <w:sz w:val="24"/>
          <w:szCs w:val="24"/>
        </w:rPr>
      </w:pPr>
      <w:r w:rsidRPr="00360AC6">
        <w:rPr>
          <w:rFonts w:ascii="Trebuchet MS" w:hAnsi="Trebuchet MS"/>
          <w:sz w:val="24"/>
          <w:szCs w:val="24"/>
        </w:rPr>
        <w:t>are în vedere verificarea existenţei fizice a unui proiect sau a unui sistem de management performant al proiectului şi permite verificarea corectitudinii, completitudinii şi acurateţei informaţiei furnizate de beneficiar în Rapoartele de progres şi a gradului de realizare a indicatorilor stabiliţi prin Contractul de Finanţare.</w:t>
      </w:r>
    </w:p>
    <w:p w14:paraId="6DF994B9" w14:textId="77777777" w:rsidR="001E472A" w:rsidRPr="00360AC6" w:rsidRDefault="001E472A" w:rsidP="001E472A">
      <w:pPr>
        <w:numPr>
          <w:ilvl w:val="0"/>
          <w:numId w:val="9"/>
        </w:numPr>
        <w:jc w:val="both"/>
        <w:rPr>
          <w:rFonts w:ascii="Trebuchet MS" w:hAnsi="Trebuchet MS"/>
          <w:sz w:val="24"/>
          <w:szCs w:val="24"/>
        </w:rPr>
      </w:pPr>
      <w:r w:rsidRPr="00360AC6">
        <w:rPr>
          <w:rFonts w:ascii="Trebuchet MS" w:hAnsi="Trebuchet MS"/>
          <w:sz w:val="24"/>
          <w:szCs w:val="24"/>
        </w:rPr>
        <w:lastRenderedPageBreak/>
        <w:t>facilitează contactul dintre reprezentanţii AM POAT şi beneficiari în scopul comunicării problemelor care pot împiedica implementarea corespunzătoare a proiectului.</w:t>
      </w:r>
    </w:p>
    <w:p w14:paraId="1ACB7C96" w14:textId="77777777" w:rsidR="001E472A" w:rsidRPr="00360AC6" w:rsidRDefault="001E472A" w:rsidP="001E472A">
      <w:pPr>
        <w:numPr>
          <w:ilvl w:val="0"/>
          <w:numId w:val="9"/>
        </w:numPr>
        <w:jc w:val="both"/>
        <w:rPr>
          <w:rFonts w:ascii="Trebuchet MS" w:hAnsi="Trebuchet MS"/>
          <w:sz w:val="24"/>
          <w:szCs w:val="24"/>
        </w:rPr>
      </w:pPr>
      <w:r w:rsidRPr="00360AC6">
        <w:rPr>
          <w:rFonts w:ascii="Trebuchet MS" w:hAnsi="Trebuchet MS"/>
          <w:sz w:val="24"/>
          <w:szCs w:val="24"/>
        </w:rPr>
        <w:t>urmăreşte:</w:t>
      </w:r>
    </w:p>
    <w:p w14:paraId="0B77583E" w14:textId="77777777" w:rsidR="001E472A" w:rsidRPr="00360AC6" w:rsidRDefault="001E472A" w:rsidP="001E472A">
      <w:pPr>
        <w:numPr>
          <w:ilvl w:val="0"/>
          <w:numId w:val="10"/>
        </w:numPr>
        <w:jc w:val="both"/>
        <w:rPr>
          <w:rFonts w:ascii="Trebuchet MS" w:hAnsi="Trebuchet MS"/>
          <w:sz w:val="24"/>
          <w:szCs w:val="24"/>
        </w:rPr>
      </w:pPr>
      <w:r w:rsidRPr="00360AC6">
        <w:rPr>
          <w:rFonts w:ascii="Trebuchet MS" w:hAnsi="Trebuchet MS"/>
          <w:sz w:val="24"/>
          <w:szCs w:val="24"/>
        </w:rPr>
        <w:t>să se asigure de faptul că proiectul se derulează conform Contractului</w:t>
      </w:r>
      <w:r w:rsidRPr="00360AC6" w:rsidDel="00844C55">
        <w:rPr>
          <w:rFonts w:ascii="Trebuchet MS" w:hAnsi="Trebuchet MS"/>
          <w:sz w:val="24"/>
          <w:szCs w:val="24"/>
        </w:rPr>
        <w:t xml:space="preserve"> </w:t>
      </w:r>
      <w:r w:rsidRPr="00360AC6">
        <w:rPr>
          <w:rFonts w:ascii="Trebuchet MS" w:hAnsi="Trebuchet MS"/>
          <w:sz w:val="24"/>
          <w:szCs w:val="24"/>
        </w:rPr>
        <w:t>de Finanţare;</w:t>
      </w:r>
    </w:p>
    <w:p w14:paraId="7C80FC84" w14:textId="77777777" w:rsidR="001E472A" w:rsidRPr="00360AC6" w:rsidRDefault="001E472A" w:rsidP="001E472A">
      <w:pPr>
        <w:numPr>
          <w:ilvl w:val="0"/>
          <w:numId w:val="10"/>
        </w:numPr>
        <w:jc w:val="both"/>
        <w:rPr>
          <w:rFonts w:ascii="Trebuchet MS" w:hAnsi="Trebuchet MS"/>
          <w:sz w:val="24"/>
          <w:szCs w:val="24"/>
        </w:rPr>
      </w:pPr>
      <w:r w:rsidRPr="00360AC6">
        <w:rPr>
          <w:rFonts w:ascii="Trebuchet MS" w:hAnsi="Trebuchet MS"/>
          <w:sz w:val="24"/>
          <w:szCs w:val="24"/>
        </w:rPr>
        <w:t>să identifice, în timp util, posibilele probleme şi să propună măsuri de rezolvare a acestora, precum şi îmbunătăţirea activităţii de implementare;</w:t>
      </w:r>
    </w:p>
    <w:p w14:paraId="7B64446B" w14:textId="77777777" w:rsidR="001E472A" w:rsidRPr="00360AC6" w:rsidRDefault="001E472A" w:rsidP="001E472A">
      <w:pPr>
        <w:numPr>
          <w:ilvl w:val="0"/>
          <w:numId w:val="10"/>
        </w:numPr>
        <w:jc w:val="both"/>
        <w:rPr>
          <w:rFonts w:ascii="Trebuchet MS" w:hAnsi="Trebuchet MS"/>
          <w:sz w:val="24"/>
          <w:szCs w:val="24"/>
        </w:rPr>
      </w:pPr>
      <w:r w:rsidRPr="00360AC6">
        <w:rPr>
          <w:rFonts w:ascii="Trebuchet MS" w:hAnsi="Trebuchet MS"/>
          <w:sz w:val="24"/>
          <w:szCs w:val="24"/>
        </w:rPr>
        <w:t>să identifice elementele de succes ale proiectului și bune practici.</w:t>
      </w:r>
    </w:p>
    <w:p w14:paraId="50A1AF70" w14:textId="77777777" w:rsidR="001E472A" w:rsidRPr="00360AC6" w:rsidRDefault="001E472A" w:rsidP="001E472A">
      <w:pPr>
        <w:jc w:val="both"/>
        <w:rPr>
          <w:rFonts w:ascii="Trebuchet MS" w:hAnsi="Trebuchet MS"/>
          <w:sz w:val="24"/>
          <w:szCs w:val="24"/>
        </w:rPr>
      </w:pPr>
      <w:r w:rsidRPr="00360AC6">
        <w:rPr>
          <w:rFonts w:ascii="Trebuchet MS" w:hAnsi="Trebuchet MS"/>
          <w:sz w:val="24"/>
          <w:szCs w:val="24"/>
        </w:rPr>
        <w:t>(3) Analizarea durabilităţii/sustenabilității proiectului se realizează doar pentru proiectele care includ achiziția/dezvoltarea de elemente de infrastructură (mijloace fixe, programe informatice)</w:t>
      </w:r>
      <w:r w:rsidRPr="00360AC6">
        <w:rPr>
          <w:sz w:val="24"/>
          <w:szCs w:val="24"/>
        </w:rPr>
        <w:t xml:space="preserve"> </w:t>
      </w:r>
      <w:r w:rsidRPr="00360AC6">
        <w:rPr>
          <w:rFonts w:ascii="Trebuchet MS" w:hAnsi="Trebuchet MS"/>
          <w:sz w:val="24"/>
          <w:szCs w:val="24"/>
        </w:rPr>
        <w:t>și urmărește verificarea modului în care beneficiarul utilizează infrastructura după încheierea proiectului.</w:t>
      </w:r>
    </w:p>
    <w:p w14:paraId="65D42B2F" w14:textId="77777777" w:rsidR="001E472A" w:rsidRPr="00360AC6" w:rsidRDefault="001E472A" w:rsidP="001E472A">
      <w:pPr>
        <w:numPr>
          <w:ilvl w:val="0"/>
          <w:numId w:val="11"/>
        </w:numPr>
        <w:spacing w:before="120" w:after="120"/>
        <w:ind w:left="765" w:hanging="357"/>
        <w:jc w:val="both"/>
        <w:rPr>
          <w:rFonts w:ascii="Trebuchet MS" w:hAnsi="Trebuchet MS"/>
          <w:sz w:val="24"/>
          <w:szCs w:val="24"/>
        </w:rPr>
      </w:pPr>
      <w:r w:rsidRPr="00360AC6">
        <w:rPr>
          <w:rFonts w:ascii="Trebuchet MS" w:hAnsi="Trebuchet MS"/>
          <w:sz w:val="24"/>
          <w:szCs w:val="24"/>
        </w:rPr>
        <w:t>Durabilitatea/sustenabilitatea investițiilor se monitorizează:</w:t>
      </w:r>
    </w:p>
    <w:p w14:paraId="17899F91" w14:textId="77777777" w:rsidR="001E472A" w:rsidRPr="00360AC6" w:rsidRDefault="001E472A" w:rsidP="001E472A">
      <w:pPr>
        <w:numPr>
          <w:ilvl w:val="0"/>
          <w:numId w:val="50"/>
        </w:numPr>
        <w:spacing w:before="120" w:after="120"/>
        <w:ind w:left="765" w:hanging="357"/>
        <w:jc w:val="both"/>
        <w:rPr>
          <w:rFonts w:ascii="Trebuchet MS" w:hAnsi="Trebuchet MS"/>
          <w:sz w:val="24"/>
          <w:szCs w:val="24"/>
        </w:rPr>
      </w:pPr>
      <w:r w:rsidRPr="00360AC6">
        <w:rPr>
          <w:rFonts w:ascii="Trebuchet MS" w:hAnsi="Trebuchet MS"/>
          <w:sz w:val="24"/>
          <w:szCs w:val="24"/>
        </w:rPr>
        <w:t xml:space="preserve"> 3 ani de la achiziționarea/dezvoltarea elemente de infrastructură care nu sunt destinate accesării sistemului SMIS 2014+/MySMIS 2014</w:t>
      </w:r>
    </w:p>
    <w:p w14:paraId="15BB29F6" w14:textId="77777777" w:rsidR="001E472A" w:rsidRPr="00360AC6" w:rsidRDefault="001E472A" w:rsidP="001E472A">
      <w:pPr>
        <w:numPr>
          <w:ilvl w:val="0"/>
          <w:numId w:val="50"/>
        </w:numPr>
        <w:spacing w:before="120" w:after="120"/>
        <w:ind w:left="765" w:hanging="357"/>
        <w:jc w:val="both"/>
        <w:rPr>
          <w:rFonts w:ascii="Trebuchet MS" w:hAnsi="Trebuchet MS"/>
          <w:sz w:val="24"/>
          <w:szCs w:val="24"/>
        </w:rPr>
      </w:pPr>
      <w:r w:rsidRPr="00360AC6">
        <w:rPr>
          <w:rFonts w:ascii="Trebuchet MS" w:hAnsi="Trebuchet MS"/>
          <w:sz w:val="24"/>
          <w:szCs w:val="24"/>
        </w:rPr>
        <w:t>5 ani de la achiziționarea/dezvoltarea de elemente de infrastructură care sunt destinate accesării sistemului SMIS 2014+/MySMIS 2014</w:t>
      </w:r>
    </w:p>
    <w:p w14:paraId="48458341" w14:textId="77777777" w:rsidR="001E472A" w:rsidRPr="00360AC6" w:rsidRDefault="001E472A" w:rsidP="001E472A">
      <w:pPr>
        <w:numPr>
          <w:ilvl w:val="0"/>
          <w:numId w:val="11"/>
        </w:numPr>
        <w:spacing w:before="120" w:after="120"/>
        <w:ind w:left="765" w:hanging="357"/>
        <w:jc w:val="both"/>
        <w:rPr>
          <w:rFonts w:ascii="Trebuchet MS" w:hAnsi="Trebuchet MS"/>
          <w:sz w:val="24"/>
          <w:szCs w:val="24"/>
        </w:rPr>
      </w:pPr>
      <w:r w:rsidRPr="00360AC6">
        <w:rPr>
          <w:rFonts w:ascii="Trebuchet MS" w:hAnsi="Trebuchet MS"/>
          <w:sz w:val="24"/>
          <w:szCs w:val="24"/>
        </w:rPr>
        <w:t>se realizează de AM POAT pe baza rapoartelor de durabilitate/sustenabilitate  întocmite de beneficiar și a vizitelor de monitorizare pentru a se asigura de faptul că toate contribuţiile din fonduri se atribuie numai proiectelor care, în termen de 3/5 ani de la încheierea acestora, nu au fost afectate de nicio modificare, respectiv:</w:t>
      </w:r>
    </w:p>
    <w:p w14:paraId="2DC939FE" w14:textId="77777777" w:rsidR="001E472A" w:rsidRPr="00360AC6" w:rsidRDefault="001E472A" w:rsidP="001E472A">
      <w:pPr>
        <w:numPr>
          <w:ilvl w:val="0"/>
          <w:numId w:val="11"/>
        </w:numPr>
        <w:spacing w:before="120" w:after="120"/>
        <w:ind w:left="765" w:hanging="357"/>
        <w:jc w:val="both"/>
        <w:rPr>
          <w:rFonts w:ascii="Trebuchet MS" w:hAnsi="Trebuchet MS"/>
          <w:sz w:val="24"/>
          <w:szCs w:val="24"/>
        </w:rPr>
      </w:pPr>
      <w:r w:rsidRPr="00360AC6">
        <w:rPr>
          <w:rFonts w:ascii="Trebuchet MS" w:hAnsi="Trebuchet MS"/>
          <w:sz w:val="24"/>
          <w:szCs w:val="24"/>
        </w:rPr>
        <w:t>o schimbare substanțială care să le afecteze natura, obiectivele sau condiţiile de realizare și care ar determina subminarea obiectivelor inițiale ale acestora;</w:t>
      </w:r>
    </w:p>
    <w:p w14:paraId="1BC295E6" w14:textId="77777777" w:rsidR="001E472A" w:rsidRPr="00360AC6" w:rsidRDefault="001E472A" w:rsidP="001E472A">
      <w:pPr>
        <w:numPr>
          <w:ilvl w:val="0"/>
          <w:numId w:val="11"/>
        </w:numPr>
        <w:spacing w:before="120" w:after="120"/>
        <w:ind w:left="765" w:hanging="357"/>
        <w:jc w:val="both"/>
        <w:rPr>
          <w:rFonts w:ascii="Trebuchet MS" w:hAnsi="Trebuchet MS"/>
          <w:sz w:val="24"/>
          <w:szCs w:val="24"/>
        </w:rPr>
      </w:pPr>
      <w:r w:rsidRPr="00360AC6">
        <w:rPr>
          <w:rFonts w:ascii="Trebuchet MS" w:hAnsi="Trebuchet MS"/>
          <w:sz w:val="24"/>
          <w:szCs w:val="24"/>
        </w:rPr>
        <w:t>o schimbare asupra proprietăţii unui element de infrastructură care conferă un avantaj nejustificat unei întreprinderi sau unui organism public</w:t>
      </w:r>
      <w:r w:rsidR="00D94AD3">
        <w:rPr>
          <w:rFonts w:ascii="Trebuchet MS" w:hAnsi="Trebuchet MS"/>
          <w:sz w:val="24"/>
          <w:szCs w:val="24"/>
        </w:rPr>
        <w:t>.</w:t>
      </w:r>
    </w:p>
    <w:p w14:paraId="12FD5D1E" w14:textId="77777777" w:rsidR="001E472A" w:rsidRPr="00360AC6" w:rsidRDefault="001E472A" w:rsidP="001E472A">
      <w:pPr>
        <w:jc w:val="both"/>
        <w:rPr>
          <w:rFonts w:ascii="Trebuchet MS" w:hAnsi="Trebuchet MS"/>
          <w:sz w:val="24"/>
          <w:szCs w:val="24"/>
        </w:rPr>
      </w:pPr>
      <w:r w:rsidRPr="00360AC6">
        <w:rPr>
          <w:rFonts w:ascii="Trebuchet MS" w:hAnsi="Trebuchet MS"/>
          <w:sz w:val="24"/>
          <w:szCs w:val="24"/>
        </w:rPr>
        <w:t>(4) Vizita de monitorizare a durabilităţii/sustenabilității proiectului se realizează doar pentru proiectele care includ achiziția/dezvoltarea de elemente de infrastructură (mijloace fixe, programe informatice)</w:t>
      </w:r>
    </w:p>
    <w:p w14:paraId="1CEA0318" w14:textId="77777777" w:rsidR="001E472A" w:rsidRPr="00360AC6" w:rsidRDefault="001E472A" w:rsidP="001E472A">
      <w:pPr>
        <w:numPr>
          <w:ilvl w:val="0"/>
          <w:numId w:val="12"/>
        </w:numPr>
        <w:jc w:val="both"/>
        <w:rPr>
          <w:rFonts w:ascii="Trebuchet MS" w:hAnsi="Trebuchet MS"/>
          <w:sz w:val="24"/>
          <w:szCs w:val="24"/>
        </w:rPr>
      </w:pPr>
      <w:r w:rsidRPr="00360AC6">
        <w:rPr>
          <w:rFonts w:ascii="Trebuchet MS" w:hAnsi="Trebuchet MS"/>
          <w:sz w:val="24"/>
          <w:szCs w:val="24"/>
        </w:rPr>
        <w:t xml:space="preserve">se realizează la locul de implementare a proiectului/sediul beneficiarului și pot fi anunțate sau ad-hoc. </w:t>
      </w:r>
    </w:p>
    <w:p w14:paraId="5885763A" w14:textId="77777777" w:rsidR="001E472A" w:rsidRPr="00360AC6" w:rsidRDefault="001E472A" w:rsidP="001E472A">
      <w:pPr>
        <w:numPr>
          <w:ilvl w:val="0"/>
          <w:numId w:val="12"/>
        </w:numPr>
        <w:jc w:val="both"/>
        <w:rPr>
          <w:rFonts w:ascii="Trebuchet MS" w:hAnsi="Trebuchet MS"/>
          <w:sz w:val="24"/>
          <w:szCs w:val="24"/>
        </w:rPr>
      </w:pPr>
      <w:r w:rsidRPr="00360AC6">
        <w:rPr>
          <w:rFonts w:ascii="Trebuchet MS" w:hAnsi="Trebuchet MS"/>
          <w:sz w:val="24"/>
          <w:szCs w:val="24"/>
        </w:rPr>
        <w:t>are ca scop verificarea la fața locului a faptului că beneficiarul nu a suferit modificări substanţiale în perioada de 3/5 ani de la finalizare implemen</w:t>
      </w:r>
      <w:r>
        <w:rPr>
          <w:rFonts w:ascii="Trebuchet MS" w:hAnsi="Trebuchet MS"/>
          <w:sz w:val="24"/>
          <w:szCs w:val="24"/>
        </w:rPr>
        <w:t>tării, a situaţiei investiţiei.</w:t>
      </w:r>
    </w:p>
    <w:p w14:paraId="131565FD" w14:textId="77777777" w:rsidR="001E472A" w:rsidRDefault="001E472A" w:rsidP="001E472A">
      <w:pPr>
        <w:tabs>
          <w:tab w:val="right" w:pos="567"/>
        </w:tabs>
        <w:spacing w:before="120" w:after="0" w:line="240" w:lineRule="atLeast"/>
        <w:jc w:val="both"/>
      </w:pPr>
      <w:r w:rsidRPr="00360AC6">
        <w:rPr>
          <w:rFonts w:ascii="Trebuchet MS" w:hAnsi="Trebuchet MS"/>
          <w:sz w:val="24"/>
          <w:szCs w:val="24"/>
        </w:rPr>
        <w:t>(5) Beneficiarul are obligaţia de a participa la vizitele de monitorizare, atât pe parcursul implementării proiectului cât și cele de din perioada de durabilitate/sustenabilitate, de a furniza echipei de monitorizare a AM POAT toate informaţiile solicitate şi de a permite accesul neîngrădit al acesteia la documentele aferente proiectului și rezultatele declarate ca obţinute pe parcursul implementării acestuia</w:t>
      </w:r>
      <w:r w:rsidRPr="00360AC6">
        <w:rPr>
          <w:rFonts w:ascii="Trebuchet MS" w:eastAsia="Times New Roman" w:hAnsi="Trebuchet MS" w:cs="Times New Roman"/>
          <w:sz w:val="24"/>
          <w:szCs w:val="24"/>
        </w:rPr>
        <w:t>.</w:t>
      </w:r>
    </w:p>
    <w:sectPr w:rsidR="001E472A" w:rsidSect="001E472A">
      <w:pgSz w:w="11906" w:h="16838"/>
      <w:pgMar w:top="1417" w:right="849" w:bottom="1135"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5F1950" w14:textId="77777777" w:rsidR="0030359C" w:rsidRDefault="0030359C" w:rsidP="001E472A">
      <w:pPr>
        <w:spacing w:after="0" w:line="240" w:lineRule="auto"/>
      </w:pPr>
      <w:r>
        <w:separator/>
      </w:r>
    </w:p>
  </w:endnote>
  <w:endnote w:type="continuationSeparator" w:id="0">
    <w:p w14:paraId="2BBF8717" w14:textId="77777777" w:rsidR="0030359C" w:rsidRDefault="0030359C" w:rsidP="001E47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986BDE" w14:textId="77777777" w:rsidR="008F35F0" w:rsidRDefault="008F35F0" w:rsidP="001E472A">
    <w:pPr>
      <w:pStyle w:val="Footer"/>
      <w:tabs>
        <w:tab w:val="clear" w:pos="9072"/>
        <w:tab w:val="right" w:pos="9639"/>
      </w:tabs>
    </w:pPr>
    <w:r w:rsidRPr="001E472A">
      <w:rPr>
        <w:i/>
      </w:rPr>
      <w:t>Cod proiect/Cod SMIS2014+</w:t>
    </w:r>
    <w:r>
      <w:tab/>
    </w:r>
    <w:r>
      <w:tab/>
    </w:r>
    <w:sdt>
      <w:sdtPr>
        <w:id w:val="-964505388"/>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730EA5">
          <w:rPr>
            <w:noProof/>
          </w:rPr>
          <w:t>34</w:t>
        </w:r>
        <w:r>
          <w:rPr>
            <w:noProof/>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869B78" w14:textId="77777777" w:rsidR="008F35F0" w:rsidRPr="001E472A" w:rsidRDefault="008F35F0" w:rsidP="001E472A">
    <w:pPr>
      <w:pStyle w:val="Footer"/>
      <w:tabs>
        <w:tab w:val="clear" w:pos="9072"/>
        <w:tab w:val="right" w:pos="9639"/>
      </w:tabs>
    </w:pPr>
    <w:r w:rsidRPr="001E472A">
      <w:rPr>
        <w:i/>
      </w:rPr>
      <w:t>Cod proiect/Cod SMIS2014+</w:t>
    </w:r>
    <w:r>
      <w:tab/>
    </w:r>
    <w:r>
      <w:tab/>
    </w:r>
    <w:sdt>
      <w:sdtPr>
        <w:id w:val="-1176879212"/>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844C57">
          <w:rPr>
            <w:noProof/>
          </w:rPr>
          <w:t>1</w:t>
        </w:r>
        <w:r>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FE8815" w14:textId="77777777" w:rsidR="0030359C" w:rsidRDefault="0030359C" w:rsidP="001E472A">
      <w:pPr>
        <w:spacing w:after="0" w:line="240" w:lineRule="auto"/>
      </w:pPr>
      <w:r>
        <w:separator/>
      </w:r>
    </w:p>
  </w:footnote>
  <w:footnote w:type="continuationSeparator" w:id="0">
    <w:p w14:paraId="04285451" w14:textId="77777777" w:rsidR="0030359C" w:rsidRDefault="0030359C" w:rsidP="001E472A">
      <w:pPr>
        <w:spacing w:after="0" w:line="240" w:lineRule="auto"/>
      </w:pPr>
      <w:r>
        <w:continuationSeparator/>
      </w:r>
    </w:p>
  </w:footnote>
  <w:footnote w:id="1">
    <w:p w14:paraId="5E32061D" w14:textId="77777777" w:rsidR="008F35F0" w:rsidRPr="002D69CF" w:rsidRDefault="008F35F0" w:rsidP="001E472A">
      <w:pPr>
        <w:pStyle w:val="FootnoteText"/>
        <w:rPr>
          <w:rFonts w:ascii="Trebuchet MS" w:hAnsi="Trebuchet MS"/>
        </w:rPr>
      </w:pPr>
      <w:r w:rsidRPr="002D69CF">
        <w:rPr>
          <w:rStyle w:val="FootnoteReference"/>
          <w:rFonts w:ascii="Trebuchet MS" w:hAnsi="Trebuchet MS"/>
        </w:rPr>
        <w:footnoteRef/>
      </w:r>
      <w:r w:rsidRPr="002D69CF">
        <w:rPr>
          <w:rFonts w:ascii="Trebuchet MS" w:hAnsi="Trebuchet MS"/>
        </w:rPr>
        <w:t>Reprezentand suma coloanelor 3 si 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686EAC"/>
    <w:multiLevelType w:val="hybridMultilevel"/>
    <w:tmpl w:val="CFB87A22"/>
    <w:lvl w:ilvl="0" w:tplc="AFF2664A">
      <w:start w:val="1"/>
      <w:numFmt w:val="decimal"/>
      <w:lvlText w:val="(%1)"/>
      <w:lvlJc w:val="left"/>
      <w:pPr>
        <w:ind w:left="862" w:hanging="360"/>
      </w:pPr>
      <w:rPr>
        <w:rFonts w:cs="Arial"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 w15:restartNumberingAfterBreak="0">
    <w:nsid w:val="03382A0B"/>
    <w:multiLevelType w:val="hybridMultilevel"/>
    <w:tmpl w:val="3DC87C7A"/>
    <w:lvl w:ilvl="0" w:tplc="7D744AF8">
      <w:start w:val="1"/>
      <w:numFmt w:val="lowerLetter"/>
      <w:lvlText w:val="(%1)"/>
      <w:lvlJc w:val="left"/>
      <w:pPr>
        <w:ind w:left="900" w:hanging="180"/>
      </w:pPr>
      <w:rPr>
        <w:rFonts w:cs="Times New Roman" w:hint="default"/>
      </w:rPr>
    </w:lvl>
    <w:lvl w:ilvl="1" w:tplc="04180019" w:tentative="1">
      <w:start w:val="1"/>
      <w:numFmt w:val="lowerLetter"/>
      <w:lvlText w:val="%2."/>
      <w:lvlJc w:val="left"/>
      <w:pPr>
        <w:ind w:left="180" w:hanging="360"/>
      </w:pPr>
    </w:lvl>
    <w:lvl w:ilvl="2" w:tplc="0418001B" w:tentative="1">
      <w:start w:val="1"/>
      <w:numFmt w:val="lowerRoman"/>
      <w:lvlText w:val="%3."/>
      <w:lvlJc w:val="right"/>
      <w:pPr>
        <w:ind w:left="900" w:hanging="180"/>
      </w:pPr>
    </w:lvl>
    <w:lvl w:ilvl="3" w:tplc="0418000F" w:tentative="1">
      <w:start w:val="1"/>
      <w:numFmt w:val="decimal"/>
      <w:lvlText w:val="%4."/>
      <w:lvlJc w:val="left"/>
      <w:pPr>
        <w:ind w:left="1620" w:hanging="360"/>
      </w:pPr>
    </w:lvl>
    <w:lvl w:ilvl="4" w:tplc="04180019" w:tentative="1">
      <w:start w:val="1"/>
      <w:numFmt w:val="lowerLetter"/>
      <w:lvlText w:val="%5."/>
      <w:lvlJc w:val="left"/>
      <w:pPr>
        <w:ind w:left="2340" w:hanging="360"/>
      </w:pPr>
    </w:lvl>
    <w:lvl w:ilvl="5" w:tplc="0418001B" w:tentative="1">
      <w:start w:val="1"/>
      <w:numFmt w:val="lowerRoman"/>
      <w:lvlText w:val="%6."/>
      <w:lvlJc w:val="right"/>
      <w:pPr>
        <w:ind w:left="3060" w:hanging="180"/>
      </w:pPr>
    </w:lvl>
    <w:lvl w:ilvl="6" w:tplc="0418000F" w:tentative="1">
      <w:start w:val="1"/>
      <w:numFmt w:val="decimal"/>
      <w:lvlText w:val="%7."/>
      <w:lvlJc w:val="left"/>
      <w:pPr>
        <w:ind w:left="3780" w:hanging="360"/>
      </w:pPr>
    </w:lvl>
    <w:lvl w:ilvl="7" w:tplc="04180019" w:tentative="1">
      <w:start w:val="1"/>
      <w:numFmt w:val="lowerLetter"/>
      <w:lvlText w:val="%8."/>
      <w:lvlJc w:val="left"/>
      <w:pPr>
        <w:ind w:left="4500" w:hanging="360"/>
      </w:pPr>
    </w:lvl>
    <w:lvl w:ilvl="8" w:tplc="0418001B" w:tentative="1">
      <w:start w:val="1"/>
      <w:numFmt w:val="lowerRoman"/>
      <w:lvlText w:val="%9."/>
      <w:lvlJc w:val="right"/>
      <w:pPr>
        <w:ind w:left="5220" w:hanging="180"/>
      </w:pPr>
    </w:lvl>
  </w:abstractNum>
  <w:abstractNum w:abstractNumId="2" w15:restartNumberingAfterBreak="0">
    <w:nsid w:val="04AC655E"/>
    <w:multiLevelType w:val="hybridMultilevel"/>
    <w:tmpl w:val="500671A6"/>
    <w:lvl w:ilvl="0" w:tplc="1944B2AC">
      <w:start w:val="1"/>
      <w:numFmt w:val="decimal"/>
      <w:lvlText w:val="(%1)"/>
      <w:lvlJc w:val="left"/>
      <w:pPr>
        <w:ind w:left="1800"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3" w15:restartNumberingAfterBreak="0">
    <w:nsid w:val="0A1210CC"/>
    <w:multiLevelType w:val="hybridMultilevel"/>
    <w:tmpl w:val="385CB1A6"/>
    <w:lvl w:ilvl="0" w:tplc="402C3906">
      <w:start w:val="1"/>
      <w:numFmt w:val="decimal"/>
      <w:lvlText w:val="(%1)"/>
      <w:lvlJc w:val="left"/>
      <w:pPr>
        <w:ind w:left="1080" w:hanging="360"/>
      </w:pPr>
      <w:rPr>
        <w:rFonts w:cs="Times New Roman" w:hint="default"/>
      </w:rPr>
    </w:lvl>
    <w:lvl w:ilvl="1" w:tplc="04180019" w:tentative="1">
      <w:start w:val="1"/>
      <w:numFmt w:val="lowerLetter"/>
      <w:lvlText w:val="%2."/>
      <w:lvlJc w:val="left"/>
      <w:pPr>
        <w:ind w:left="1800" w:hanging="360"/>
      </w:pPr>
      <w:rPr>
        <w:rFonts w:cs="Times New Roman"/>
      </w:rPr>
    </w:lvl>
    <w:lvl w:ilvl="2" w:tplc="0418001B" w:tentative="1">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4" w15:restartNumberingAfterBreak="0">
    <w:nsid w:val="0A6A3048"/>
    <w:multiLevelType w:val="hybridMultilevel"/>
    <w:tmpl w:val="0A9C3F84"/>
    <w:lvl w:ilvl="0" w:tplc="76BEBDFA">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15:restartNumberingAfterBreak="0">
    <w:nsid w:val="0B10264C"/>
    <w:multiLevelType w:val="hybridMultilevel"/>
    <w:tmpl w:val="C7BAB70C"/>
    <w:lvl w:ilvl="0" w:tplc="D1F07B3E">
      <w:start w:val="1"/>
      <w:numFmt w:val="lowerLetter"/>
      <w:lvlText w:val="(%1)"/>
      <w:lvlJc w:val="left"/>
      <w:pPr>
        <w:ind w:left="900" w:hanging="180"/>
      </w:pPr>
      <w:rPr>
        <w:rFonts w:cs="Times New Roman" w:hint="default"/>
      </w:rPr>
    </w:lvl>
    <w:lvl w:ilvl="1" w:tplc="04180019" w:tentative="1">
      <w:start w:val="1"/>
      <w:numFmt w:val="lowerLetter"/>
      <w:lvlText w:val="%2."/>
      <w:lvlJc w:val="left"/>
      <w:pPr>
        <w:ind w:left="180" w:hanging="360"/>
      </w:pPr>
    </w:lvl>
    <w:lvl w:ilvl="2" w:tplc="0418001B" w:tentative="1">
      <w:start w:val="1"/>
      <w:numFmt w:val="lowerRoman"/>
      <w:lvlText w:val="%3."/>
      <w:lvlJc w:val="right"/>
      <w:pPr>
        <w:ind w:left="900" w:hanging="180"/>
      </w:pPr>
    </w:lvl>
    <w:lvl w:ilvl="3" w:tplc="0418000F" w:tentative="1">
      <w:start w:val="1"/>
      <w:numFmt w:val="decimal"/>
      <w:lvlText w:val="%4."/>
      <w:lvlJc w:val="left"/>
      <w:pPr>
        <w:ind w:left="1620" w:hanging="360"/>
      </w:pPr>
    </w:lvl>
    <w:lvl w:ilvl="4" w:tplc="04180019" w:tentative="1">
      <w:start w:val="1"/>
      <w:numFmt w:val="lowerLetter"/>
      <w:lvlText w:val="%5."/>
      <w:lvlJc w:val="left"/>
      <w:pPr>
        <w:ind w:left="2340" w:hanging="360"/>
      </w:pPr>
    </w:lvl>
    <w:lvl w:ilvl="5" w:tplc="0418001B" w:tentative="1">
      <w:start w:val="1"/>
      <w:numFmt w:val="lowerRoman"/>
      <w:lvlText w:val="%6."/>
      <w:lvlJc w:val="right"/>
      <w:pPr>
        <w:ind w:left="3060" w:hanging="180"/>
      </w:pPr>
    </w:lvl>
    <w:lvl w:ilvl="6" w:tplc="0418000F" w:tentative="1">
      <w:start w:val="1"/>
      <w:numFmt w:val="decimal"/>
      <w:lvlText w:val="%7."/>
      <w:lvlJc w:val="left"/>
      <w:pPr>
        <w:ind w:left="3780" w:hanging="360"/>
      </w:pPr>
    </w:lvl>
    <w:lvl w:ilvl="7" w:tplc="04180019" w:tentative="1">
      <w:start w:val="1"/>
      <w:numFmt w:val="lowerLetter"/>
      <w:lvlText w:val="%8."/>
      <w:lvlJc w:val="left"/>
      <w:pPr>
        <w:ind w:left="4500" w:hanging="360"/>
      </w:pPr>
    </w:lvl>
    <w:lvl w:ilvl="8" w:tplc="0418001B" w:tentative="1">
      <w:start w:val="1"/>
      <w:numFmt w:val="lowerRoman"/>
      <w:lvlText w:val="%9."/>
      <w:lvlJc w:val="right"/>
      <w:pPr>
        <w:ind w:left="5220" w:hanging="180"/>
      </w:pPr>
    </w:lvl>
  </w:abstractNum>
  <w:abstractNum w:abstractNumId="6" w15:restartNumberingAfterBreak="0">
    <w:nsid w:val="0C973F6D"/>
    <w:multiLevelType w:val="hybridMultilevel"/>
    <w:tmpl w:val="2C18E6E8"/>
    <w:lvl w:ilvl="0" w:tplc="3CAC057E">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7" w15:restartNumberingAfterBreak="0">
    <w:nsid w:val="0DFC2F6A"/>
    <w:multiLevelType w:val="hybridMultilevel"/>
    <w:tmpl w:val="6C300F60"/>
    <w:lvl w:ilvl="0" w:tplc="0418001B">
      <w:start w:val="1"/>
      <w:numFmt w:val="lowerRoman"/>
      <w:lvlText w:val="%1."/>
      <w:lvlJc w:val="right"/>
      <w:pPr>
        <w:ind w:left="1713" w:hanging="360"/>
      </w:pPr>
    </w:lvl>
    <w:lvl w:ilvl="1" w:tplc="04180019" w:tentative="1">
      <w:start w:val="1"/>
      <w:numFmt w:val="lowerLetter"/>
      <w:lvlText w:val="%2."/>
      <w:lvlJc w:val="left"/>
      <w:pPr>
        <w:ind w:left="2433" w:hanging="360"/>
      </w:pPr>
    </w:lvl>
    <w:lvl w:ilvl="2" w:tplc="0418001B" w:tentative="1">
      <w:start w:val="1"/>
      <w:numFmt w:val="lowerRoman"/>
      <w:lvlText w:val="%3."/>
      <w:lvlJc w:val="right"/>
      <w:pPr>
        <w:ind w:left="3153" w:hanging="180"/>
      </w:pPr>
    </w:lvl>
    <w:lvl w:ilvl="3" w:tplc="0418000F" w:tentative="1">
      <w:start w:val="1"/>
      <w:numFmt w:val="decimal"/>
      <w:lvlText w:val="%4."/>
      <w:lvlJc w:val="left"/>
      <w:pPr>
        <w:ind w:left="3873" w:hanging="360"/>
      </w:pPr>
    </w:lvl>
    <w:lvl w:ilvl="4" w:tplc="04180019" w:tentative="1">
      <w:start w:val="1"/>
      <w:numFmt w:val="lowerLetter"/>
      <w:lvlText w:val="%5."/>
      <w:lvlJc w:val="left"/>
      <w:pPr>
        <w:ind w:left="4593" w:hanging="360"/>
      </w:pPr>
    </w:lvl>
    <w:lvl w:ilvl="5" w:tplc="0418001B" w:tentative="1">
      <w:start w:val="1"/>
      <w:numFmt w:val="lowerRoman"/>
      <w:lvlText w:val="%6."/>
      <w:lvlJc w:val="right"/>
      <w:pPr>
        <w:ind w:left="5313" w:hanging="180"/>
      </w:pPr>
    </w:lvl>
    <w:lvl w:ilvl="6" w:tplc="0418000F" w:tentative="1">
      <w:start w:val="1"/>
      <w:numFmt w:val="decimal"/>
      <w:lvlText w:val="%7."/>
      <w:lvlJc w:val="left"/>
      <w:pPr>
        <w:ind w:left="6033" w:hanging="360"/>
      </w:pPr>
    </w:lvl>
    <w:lvl w:ilvl="7" w:tplc="04180019" w:tentative="1">
      <w:start w:val="1"/>
      <w:numFmt w:val="lowerLetter"/>
      <w:lvlText w:val="%8."/>
      <w:lvlJc w:val="left"/>
      <w:pPr>
        <w:ind w:left="6753" w:hanging="360"/>
      </w:pPr>
    </w:lvl>
    <w:lvl w:ilvl="8" w:tplc="0418001B" w:tentative="1">
      <w:start w:val="1"/>
      <w:numFmt w:val="lowerRoman"/>
      <w:lvlText w:val="%9."/>
      <w:lvlJc w:val="right"/>
      <w:pPr>
        <w:ind w:left="7473" w:hanging="180"/>
      </w:pPr>
    </w:lvl>
  </w:abstractNum>
  <w:abstractNum w:abstractNumId="8" w15:restartNumberingAfterBreak="0">
    <w:nsid w:val="0EC66489"/>
    <w:multiLevelType w:val="hybridMultilevel"/>
    <w:tmpl w:val="B45A9770"/>
    <w:lvl w:ilvl="0" w:tplc="EE9C8796">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FB6920"/>
    <w:multiLevelType w:val="hybridMultilevel"/>
    <w:tmpl w:val="A028AA28"/>
    <w:lvl w:ilvl="0" w:tplc="AFF2664A">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3F4B29"/>
    <w:multiLevelType w:val="hybridMultilevel"/>
    <w:tmpl w:val="B2C0EDF6"/>
    <w:lvl w:ilvl="0" w:tplc="AFF2664A">
      <w:start w:val="1"/>
      <w:numFmt w:val="decimal"/>
      <w:lvlText w:val="(%1)"/>
      <w:lvlJc w:val="left"/>
      <w:pPr>
        <w:ind w:left="720" w:hanging="360"/>
      </w:pPr>
      <w:rPr>
        <w:rFonts w:cs="Arial" w:hint="default"/>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1" w15:restartNumberingAfterBreak="0">
    <w:nsid w:val="21475E41"/>
    <w:multiLevelType w:val="hybridMultilevel"/>
    <w:tmpl w:val="0A9C3F84"/>
    <w:lvl w:ilvl="0" w:tplc="76BEBDFA">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2" w15:restartNumberingAfterBreak="0">
    <w:nsid w:val="21591CB6"/>
    <w:multiLevelType w:val="hybridMultilevel"/>
    <w:tmpl w:val="A65A7492"/>
    <w:lvl w:ilvl="0" w:tplc="A9F4A8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B6770E"/>
    <w:multiLevelType w:val="hybridMultilevel"/>
    <w:tmpl w:val="6B9EE938"/>
    <w:lvl w:ilvl="0" w:tplc="04180017">
      <w:start w:val="1"/>
      <w:numFmt w:val="lowerLetter"/>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14" w15:restartNumberingAfterBreak="0">
    <w:nsid w:val="2D3B6679"/>
    <w:multiLevelType w:val="hybridMultilevel"/>
    <w:tmpl w:val="2648EDFC"/>
    <w:lvl w:ilvl="0" w:tplc="8B6E909C">
      <w:start w:val="1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01F5CFF"/>
    <w:multiLevelType w:val="hybridMultilevel"/>
    <w:tmpl w:val="6B9EE938"/>
    <w:lvl w:ilvl="0" w:tplc="04180017">
      <w:start w:val="1"/>
      <w:numFmt w:val="lowerLetter"/>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16" w15:restartNumberingAfterBreak="0">
    <w:nsid w:val="37B4424E"/>
    <w:multiLevelType w:val="hybridMultilevel"/>
    <w:tmpl w:val="C12A1782"/>
    <w:lvl w:ilvl="0" w:tplc="04180017">
      <w:start w:val="1"/>
      <w:numFmt w:val="lowerLetter"/>
      <w:lvlText w:val="%1)"/>
      <w:lvlJc w:val="left"/>
      <w:pPr>
        <w:ind w:left="771" w:hanging="360"/>
      </w:pPr>
    </w:lvl>
    <w:lvl w:ilvl="1" w:tplc="04180019" w:tentative="1">
      <w:start w:val="1"/>
      <w:numFmt w:val="lowerLetter"/>
      <w:lvlText w:val="%2."/>
      <w:lvlJc w:val="left"/>
      <w:pPr>
        <w:ind w:left="1491" w:hanging="360"/>
      </w:pPr>
    </w:lvl>
    <w:lvl w:ilvl="2" w:tplc="0418001B" w:tentative="1">
      <w:start w:val="1"/>
      <w:numFmt w:val="lowerRoman"/>
      <w:lvlText w:val="%3."/>
      <w:lvlJc w:val="right"/>
      <w:pPr>
        <w:ind w:left="2211" w:hanging="180"/>
      </w:pPr>
    </w:lvl>
    <w:lvl w:ilvl="3" w:tplc="0418000F" w:tentative="1">
      <w:start w:val="1"/>
      <w:numFmt w:val="decimal"/>
      <w:lvlText w:val="%4."/>
      <w:lvlJc w:val="left"/>
      <w:pPr>
        <w:ind w:left="2931" w:hanging="360"/>
      </w:pPr>
    </w:lvl>
    <w:lvl w:ilvl="4" w:tplc="04180019" w:tentative="1">
      <w:start w:val="1"/>
      <w:numFmt w:val="lowerLetter"/>
      <w:lvlText w:val="%5."/>
      <w:lvlJc w:val="left"/>
      <w:pPr>
        <w:ind w:left="3651" w:hanging="360"/>
      </w:pPr>
    </w:lvl>
    <w:lvl w:ilvl="5" w:tplc="0418001B" w:tentative="1">
      <w:start w:val="1"/>
      <w:numFmt w:val="lowerRoman"/>
      <w:lvlText w:val="%6."/>
      <w:lvlJc w:val="right"/>
      <w:pPr>
        <w:ind w:left="4371" w:hanging="180"/>
      </w:pPr>
    </w:lvl>
    <w:lvl w:ilvl="6" w:tplc="0418000F" w:tentative="1">
      <w:start w:val="1"/>
      <w:numFmt w:val="decimal"/>
      <w:lvlText w:val="%7."/>
      <w:lvlJc w:val="left"/>
      <w:pPr>
        <w:ind w:left="5091" w:hanging="360"/>
      </w:pPr>
    </w:lvl>
    <w:lvl w:ilvl="7" w:tplc="04180019" w:tentative="1">
      <w:start w:val="1"/>
      <w:numFmt w:val="lowerLetter"/>
      <w:lvlText w:val="%8."/>
      <w:lvlJc w:val="left"/>
      <w:pPr>
        <w:ind w:left="5811" w:hanging="360"/>
      </w:pPr>
    </w:lvl>
    <w:lvl w:ilvl="8" w:tplc="0418001B" w:tentative="1">
      <w:start w:val="1"/>
      <w:numFmt w:val="lowerRoman"/>
      <w:lvlText w:val="%9."/>
      <w:lvlJc w:val="right"/>
      <w:pPr>
        <w:ind w:left="6531" w:hanging="180"/>
      </w:pPr>
    </w:lvl>
  </w:abstractNum>
  <w:abstractNum w:abstractNumId="17" w15:restartNumberingAfterBreak="0">
    <w:nsid w:val="388911E7"/>
    <w:multiLevelType w:val="hybridMultilevel"/>
    <w:tmpl w:val="01BE2028"/>
    <w:lvl w:ilvl="0" w:tplc="FFFFFFFF">
      <w:start w:val="1"/>
      <w:numFmt w:val="decimal"/>
      <w:lvlText w:val="(%1)"/>
      <w:lvlJc w:val="left"/>
      <w:pPr>
        <w:ind w:left="1116" w:hanging="360"/>
      </w:pPr>
      <w:rPr>
        <w:rFonts w:cs="Times New Roman" w:hint="default"/>
      </w:rPr>
    </w:lvl>
    <w:lvl w:ilvl="1" w:tplc="FFFFFFFF" w:tentative="1">
      <w:start w:val="1"/>
      <w:numFmt w:val="lowerLetter"/>
      <w:lvlText w:val="%2."/>
      <w:lvlJc w:val="left"/>
      <w:pPr>
        <w:ind w:left="1836" w:hanging="360"/>
      </w:pPr>
      <w:rPr>
        <w:rFonts w:cs="Times New Roman"/>
      </w:rPr>
    </w:lvl>
    <w:lvl w:ilvl="2" w:tplc="FFFFFFFF" w:tentative="1">
      <w:start w:val="1"/>
      <w:numFmt w:val="lowerRoman"/>
      <w:lvlText w:val="%3."/>
      <w:lvlJc w:val="right"/>
      <w:pPr>
        <w:ind w:left="2556" w:hanging="180"/>
      </w:pPr>
      <w:rPr>
        <w:rFonts w:cs="Times New Roman"/>
      </w:rPr>
    </w:lvl>
    <w:lvl w:ilvl="3" w:tplc="FFFFFFFF" w:tentative="1">
      <w:start w:val="1"/>
      <w:numFmt w:val="decimal"/>
      <w:lvlText w:val="%4."/>
      <w:lvlJc w:val="left"/>
      <w:pPr>
        <w:ind w:left="3276" w:hanging="360"/>
      </w:pPr>
      <w:rPr>
        <w:rFonts w:cs="Times New Roman"/>
      </w:rPr>
    </w:lvl>
    <w:lvl w:ilvl="4" w:tplc="FFFFFFFF" w:tentative="1">
      <w:start w:val="1"/>
      <w:numFmt w:val="lowerLetter"/>
      <w:lvlText w:val="%5."/>
      <w:lvlJc w:val="left"/>
      <w:pPr>
        <w:ind w:left="3996" w:hanging="360"/>
      </w:pPr>
      <w:rPr>
        <w:rFonts w:cs="Times New Roman"/>
      </w:rPr>
    </w:lvl>
    <w:lvl w:ilvl="5" w:tplc="FFFFFFFF" w:tentative="1">
      <w:start w:val="1"/>
      <w:numFmt w:val="lowerRoman"/>
      <w:lvlText w:val="%6."/>
      <w:lvlJc w:val="right"/>
      <w:pPr>
        <w:ind w:left="4716" w:hanging="180"/>
      </w:pPr>
      <w:rPr>
        <w:rFonts w:cs="Times New Roman"/>
      </w:rPr>
    </w:lvl>
    <w:lvl w:ilvl="6" w:tplc="FFFFFFFF" w:tentative="1">
      <w:start w:val="1"/>
      <w:numFmt w:val="decimal"/>
      <w:lvlText w:val="%7."/>
      <w:lvlJc w:val="left"/>
      <w:pPr>
        <w:ind w:left="5436" w:hanging="360"/>
      </w:pPr>
      <w:rPr>
        <w:rFonts w:cs="Times New Roman"/>
      </w:rPr>
    </w:lvl>
    <w:lvl w:ilvl="7" w:tplc="FFFFFFFF" w:tentative="1">
      <w:start w:val="1"/>
      <w:numFmt w:val="lowerLetter"/>
      <w:lvlText w:val="%8."/>
      <w:lvlJc w:val="left"/>
      <w:pPr>
        <w:ind w:left="6156" w:hanging="360"/>
      </w:pPr>
      <w:rPr>
        <w:rFonts w:cs="Times New Roman"/>
      </w:rPr>
    </w:lvl>
    <w:lvl w:ilvl="8" w:tplc="FFFFFFFF" w:tentative="1">
      <w:start w:val="1"/>
      <w:numFmt w:val="lowerRoman"/>
      <w:lvlText w:val="%9."/>
      <w:lvlJc w:val="right"/>
      <w:pPr>
        <w:ind w:left="6876" w:hanging="180"/>
      </w:pPr>
      <w:rPr>
        <w:rFonts w:cs="Times New Roman"/>
      </w:rPr>
    </w:lvl>
  </w:abstractNum>
  <w:abstractNum w:abstractNumId="18" w15:restartNumberingAfterBreak="0">
    <w:nsid w:val="38D926E6"/>
    <w:multiLevelType w:val="hybridMultilevel"/>
    <w:tmpl w:val="385CB1A6"/>
    <w:lvl w:ilvl="0" w:tplc="402C3906">
      <w:start w:val="1"/>
      <w:numFmt w:val="decimal"/>
      <w:lvlText w:val="(%1)"/>
      <w:lvlJc w:val="left"/>
      <w:pPr>
        <w:ind w:left="1080" w:hanging="360"/>
      </w:pPr>
      <w:rPr>
        <w:rFonts w:cs="Times New Roman" w:hint="default"/>
      </w:rPr>
    </w:lvl>
    <w:lvl w:ilvl="1" w:tplc="04180019" w:tentative="1">
      <w:start w:val="1"/>
      <w:numFmt w:val="lowerLetter"/>
      <w:lvlText w:val="%2."/>
      <w:lvlJc w:val="left"/>
      <w:pPr>
        <w:ind w:left="1800" w:hanging="360"/>
      </w:pPr>
      <w:rPr>
        <w:rFonts w:cs="Times New Roman"/>
      </w:rPr>
    </w:lvl>
    <w:lvl w:ilvl="2" w:tplc="0418001B" w:tentative="1">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19" w15:restartNumberingAfterBreak="0">
    <w:nsid w:val="39EA1057"/>
    <w:multiLevelType w:val="hybridMultilevel"/>
    <w:tmpl w:val="9A4CF640"/>
    <w:lvl w:ilvl="0" w:tplc="1944B2AC">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0" w15:restartNumberingAfterBreak="0">
    <w:nsid w:val="3A760D11"/>
    <w:multiLevelType w:val="hybridMultilevel"/>
    <w:tmpl w:val="6B9EE938"/>
    <w:lvl w:ilvl="0" w:tplc="04180017">
      <w:start w:val="1"/>
      <w:numFmt w:val="lowerLetter"/>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21" w15:restartNumberingAfterBreak="0">
    <w:nsid w:val="3D7A33F3"/>
    <w:multiLevelType w:val="hybridMultilevel"/>
    <w:tmpl w:val="81D66EA8"/>
    <w:lvl w:ilvl="0" w:tplc="1944B2A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3E242D9B"/>
    <w:multiLevelType w:val="hybridMultilevel"/>
    <w:tmpl w:val="873C8B70"/>
    <w:lvl w:ilvl="0" w:tplc="BACA4A4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3" w15:restartNumberingAfterBreak="0">
    <w:nsid w:val="41506408"/>
    <w:multiLevelType w:val="hybridMultilevel"/>
    <w:tmpl w:val="A3A452C8"/>
    <w:lvl w:ilvl="0" w:tplc="0418000F">
      <w:start w:val="1"/>
      <w:numFmt w:val="decimal"/>
      <w:lvlText w:val="%1."/>
      <w:lvlJc w:val="left"/>
      <w:pPr>
        <w:ind w:left="1440" w:hanging="360"/>
      </w:pPr>
      <w:rPr>
        <w:rFonts w:hint="default"/>
      </w:rPr>
    </w:lvl>
    <w:lvl w:ilvl="1" w:tplc="04180019">
      <w:start w:val="1"/>
      <w:numFmt w:val="lowerLetter"/>
      <w:lvlText w:val="%2."/>
      <w:lvlJc w:val="left"/>
      <w:pPr>
        <w:ind w:left="3600" w:hanging="360"/>
      </w:pPr>
    </w:lvl>
    <w:lvl w:ilvl="2" w:tplc="0418001B" w:tentative="1">
      <w:start w:val="1"/>
      <w:numFmt w:val="lowerRoman"/>
      <w:lvlText w:val="%3."/>
      <w:lvlJc w:val="right"/>
      <w:pPr>
        <w:ind w:left="4320" w:hanging="180"/>
      </w:pPr>
    </w:lvl>
    <w:lvl w:ilvl="3" w:tplc="0418000F" w:tentative="1">
      <w:start w:val="1"/>
      <w:numFmt w:val="decimal"/>
      <w:lvlText w:val="%4."/>
      <w:lvlJc w:val="left"/>
      <w:pPr>
        <w:ind w:left="5040" w:hanging="360"/>
      </w:pPr>
    </w:lvl>
    <w:lvl w:ilvl="4" w:tplc="04180019" w:tentative="1">
      <w:start w:val="1"/>
      <w:numFmt w:val="lowerLetter"/>
      <w:lvlText w:val="%5."/>
      <w:lvlJc w:val="left"/>
      <w:pPr>
        <w:ind w:left="5760" w:hanging="360"/>
      </w:pPr>
    </w:lvl>
    <w:lvl w:ilvl="5" w:tplc="0418001B" w:tentative="1">
      <w:start w:val="1"/>
      <w:numFmt w:val="lowerRoman"/>
      <w:lvlText w:val="%6."/>
      <w:lvlJc w:val="right"/>
      <w:pPr>
        <w:ind w:left="6480" w:hanging="180"/>
      </w:pPr>
    </w:lvl>
    <w:lvl w:ilvl="6" w:tplc="0418000F" w:tentative="1">
      <w:start w:val="1"/>
      <w:numFmt w:val="decimal"/>
      <w:lvlText w:val="%7."/>
      <w:lvlJc w:val="left"/>
      <w:pPr>
        <w:ind w:left="7200" w:hanging="360"/>
      </w:pPr>
    </w:lvl>
    <w:lvl w:ilvl="7" w:tplc="04180019" w:tentative="1">
      <w:start w:val="1"/>
      <w:numFmt w:val="lowerLetter"/>
      <w:lvlText w:val="%8."/>
      <w:lvlJc w:val="left"/>
      <w:pPr>
        <w:ind w:left="7920" w:hanging="360"/>
      </w:pPr>
    </w:lvl>
    <w:lvl w:ilvl="8" w:tplc="0418001B" w:tentative="1">
      <w:start w:val="1"/>
      <w:numFmt w:val="lowerRoman"/>
      <w:lvlText w:val="%9."/>
      <w:lvlJc w:val="right"/>
      <w:pPr>
        <w:ind w:left="8640" w:hanging="180"/>
      </w:pPr>
    </w:lvl>
  </w:abstractNum>
  <w:abstractNum w:abstractNumId="24" w15:restartNumberingAfterBreak="0">
    <w:nsid w:val="444962BF"/>
    <w:multiLevelType w:val="hybridMultilevel"/>
    <w:tmpl w:val="6FEAFFEA"/>
    <w:lvl w:ilvl="0" w:tplc="1944B2A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466013AA"/>
    <w:multiLevelType w:val="hybridMultilevel"/>
    <w:tmpl w:val="0A9C3F84"/>
    <w:lvl w:ilvl="0" w:tplc="76BEBDFA">
      <w:start w:val="1"/>
      <w:numFmt w:val="decimal"/>
      <w:lvlText w:val="(%1)"/>
      <w:lvlJc w:val="left"/>
      <w:pPr>
        <w:ind w:left="107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6" w15:restartNumberingAfterBreak="0">
    <w:nsid w:val="496C7F02"/>
    <w:multiLevelType w:val="hybridMultilevel"/>
    <w:tmpl w:val="2C18E6E8"/>
    <w:lvl w:ilvl="0" w:tplc="3CAC057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AB67792"/>
    <w:multiLevelType w:val="hybridMultilevel"/>
    <w:tmpl w:val="F9CE0632"/>
    <w:lvl w:ilvl="0" w:tplc="B980167A">
      <w:start w:val="1"/>
      <w:numFmt w:val="lowerLetter"/>
      <w:lvlText w:val="(%1)"/>
      <w:lvlJc w:val="left"/>
      <w:pPr>
        <w:ind w:left="851" w:hanging="360"/>
      </w:pPr>
      <w:rPr>
        <w:rFonts w:cs="Times New Roman" w:hint="default"/>
      </w:rPr>
    </w:lvl>
    <w:lvl w:ilvl="1" w:tplc="04180019" w:tentative="1">
      <w:start w:val="1"/>
      <w:numFmt w:val="lowerLetter"/>
      <w:lvlText w:val="%2."/>
      <w:lvlJc w:val="left"/>
      <w:pPr>
        <w:ind w:left="720" w:hanging="360"/>
      </w:pPr>
    </w:lvl>
    <w:lvl w:ilvl="2" w:tplc="0418001B" w:tentative="1">
      <w:start w:val="1"/>
      <w:numFmt w:val="lowerRoman"/>
      <w:lvlText w:val="%3."/>
      <w:lvlJc w:val="right"/>
      <w:pPr>
        <w:ind w:left="1440" w:hanging="180"/>
      </w:pPr>
    </w:lvl>
    <w:lvl w:ilvl="3" w:tplc="0418000F" w:tentative="1">
      <w:start w:val="1"/>
      <w:numFmt w:val="decimal"/>
      <w:lvlText w:val="%4."/>
      <w:lvlJc w:val="left"/>
      <w:pPr>
        <w:ind w:left="2160" w:hanging="360"/>
      </w:pPr>
    </w:lvl>
    <w:lvl w:ilvl="4" w:tplc="04180019" w:tentative="1">
      <w:start w:val="1"/>
      <w:numFmt w:val="lowerLetter"/>
      <w:lvlText w:val="%5."/>
      <w:lvlJc w:val="left"/>
      <w:pPr>
        <w:ind w:left="2880" w:hanging="360"/>
      </w:pPr>
    </w:lvl>
    <w:lvl w:ilvl="5" w:tplc="0418001B" w:tentative="1">
      <w:start w:val="1"/>
      <w:numFmt w:val="lowerRoman"/>
      <w:lvlText w:val="%6."/>
      <w:lvlJc w:val="right"/>
      <w:pPr>
        <w:ind w:left="3600" w:hanging="180"/>
      </w:pPr>
    </w:lvl>
    <w:lvl w:ilvl="6" w:tplc="0418000F" w:tentative="1">
      <w:start w:val="1"/>
      <w:numFmt w:val="decimal"/>
      <w:lvlText w:val="%7."/>
      <w:lvlJc w:val="left"/>
      <w:pPr>
        <w:ind w:left="4320" w:hanging="360"/>
      </w:pPr>
    </w:lvl>
    <w:lvl w:ilvl="7" w:tplc="04180019" w:tentative="1">
      <w:start w:val="1"/>
      <w:numFmt w:val="lowerLetter"/>
      <w:lvlText w:val="%8."/>
      <w:lvlJc w:val="left"/>
      <w:pPr>
        <w:ind w:left="5040" w:hanging="360"/>
      </w:pPr>
    </w:lvl>
    <w:lvl w:ilvl="8" w:tplc="0418001B" w:tentative="1">
      <w:start w:val="1"/>
      <w:numFmt w:val="lowerRoman"/>
      <w:lvlText w:val="%9."/>
      <w:lvlJc w:val="right"/>
      <w:pPr>
        <w:ind w:left="5760" w:hanging="180"/>
      </w:pPr>
    </w:lvl>
  </w:abstractNum>
  <w:abstractNum w:abstractNumId="28" w15:restartNumberingAfterBreak="0">
    <w:nsid w:val="4DAB5545"/>
    <w:multiLevelType w:val="hybridMultilevel"/>
    <w:tmpl w:val="E490062A"/>
    <w:lvl w:ilvl="0" w:tplc="04090017">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9" w15:restartNumberingAfterBreak="0">
    <w:nsid w:val="51586C2E"/>
    <w:multiLevelType w:val="hybridMultilevel"/>
    <w:tmpl w:val="500671A6"/>
    <w:lvl w:ilvl="0" w:tplc="1944B2AC">
      <w:start w:val="1"/>
      <w:numFmt w:val="decimal"/>
      <w:lvlText w:val="(%1)"/>
      <w:lvlJc w:val="left"/>
      <w:pPr>
        <w:ind w:left="1800"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30" w15:restartNumberingAfterBreak="0">
    <w:nsid w:val="55EC0EE0"/>
    <w:multiLevelType w:val="hybridMultilevel"/>
    <w:tmpl w:val="66006D8C"/>
    <w:lvl w:ilvl="0" w:tplc="7D744AF8">
      <w:start w:val="1"/>
      <w:numFmt w:val="lowerLetter"/>
      <w:lvlText w:val="(%1)"/>
      <w:lvlJc w:val="left"/>
      <w:pPr>
        <w:ind w:left="1571" w:hanging="360"/>
      </w:pPr>
      <w:rPr>
        <w:rFonts w:cs="Times New Roman" w:hint="default"/>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31" w15:restartNumberingAfterBreak="0">
    <w:nsid w:val="569F64B3"/>
    <w:multiLevelType w:val="multilevel"/>
    <w:tmpl w:val="4D644E52"/>
    <w:lvl w:ilvl="0">
      <w:start w:val="1"/>
      <w:numFmt w:val="decimal"/>
      <w:lvlText w:val="ARTICOLUL %1 - "/>
      <w:lvlJc w:val="left"/>
      <w:pPr>
        <w:tabs>
          <w:tab w:val="num" w:pos="2880"/>
        </w:tabs>
        <w:ind w:left="1800" w:hanging="360"/>
      </w:pPr>
      <w:rPr>
        <w:rFonts w:cs="Times New Roman" w:hint="default"/>
      </w:rPr>
    </w:lvl>
    <w:lvl w:ilvl="1">
      <w:start w:val="1"/>
      <w:numFmt w:val="decimal"/>
      <w:lvlText w:val="(%2)"/>
      <w:lvlJc w:val="left"/>
      <w:pPr>
        <w:tabs>
          <w:tab w:val="num" w:pos="502"/>
        </w:tabs>
        <w:ind w:left="502" w:hanging="360"/>
      </w:pPr>
      <w:rPr>
        <w:rFonts w:cs="Times New Roman" w:hint="default"/>
        <w:b w:val="0"/>
        <w:i w:val="0"/>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ind w:left="0" w:firstLine="0"/>
      </w:pPr>
      <w:rPr>
        <w:rFonts w:cs="Times New Roman" w:hint="default"/>
      </w:rPr>
    </w:lvl>
    <w:lvl w:ilvl="4">
      <w:start w:val="1"/>
      <w:numFmt w:val="none"/>
      <w:lvlText w:val=""/>
      <w:lvlJc w:val="left"/>
      <w:pPr>
        <w:tabs>
          <w:tab w:val="num" w:pos="360"/>
        </w:tabs>
        <w:ind w:left="0" w:firstLine="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2" w15:restartNumberingAfterBreak="0">
    <w:nsid w:val="56AB1E85"/>
    <w:multiLevelType w:val="hybridMultilevel"/>
    <w:tmpl w:val="5748D444"/>
    <w:lvl w:ilvl="0" w:tplc="7D744AF8">
      <w:start w:val="1"/>
      <w:numFmt w:val="lowerLetter"/>
      <w:lvlText w:val="(%1)"/>
      <w:lvlJc w:val="left"/>
      <w:pPr>
        <w:ind w:left="1287" w:hanging="360"/>
      </w:pPr>
      <w:rPr>
        <w:rFonts w:cs="Times New Roman" w:hint="default"/>
      </w:rPr>
    </w:lvl>
    <w:lvl w:ilvl="1" w:tplc="7D744AF8">
      <w:start w:val="1"/>
      <w:numFmt w:val="lowerLetter"/>
      <w:lvlText w:val="(%2)"/>
      <w:lvlJc w:val="left"/>
      <w:pPr>
        <w:ind w:left="2007" w:hanging="360"/>
      </w:pPr>
      <w:rPr>
        <w:rFonts w:cs="Times New Roman" w:hint="default"/>
      </w:rPr>
    </w:lvl>
    <w:lvl w:ilvl="2" w:tplc="B1161782">
      <w:start w:val="6"/>
      <w:numFmt w:val="bullet"/>
      <w:lvlText w:val="-"/>
      <w:lvlJc w:val="left"/>
      <w:pPr>
        <w:ind w:left="2907" w:hanging="360"/>
      </w:pPr>
      <w:rPr>
        <w:rFonts w:ascii="Trebuchet MS" w:eastAsia="Times New Roman" w:hAnsi="Trebuchet MS" w:cs="Times New Roman" w:hint="default"/>
      </w:r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3" w15:restartNumberingAfterBreak="0">
    <w:nsid w:val="59D04CA7"/>
    <w:multiLevelType w:val="hybridMultilevel"/>
    <w:tmpl w:val="6B9EE938"/>
    <w:lvl w:ilvl="0" w:tplc="04180017">
      <w:start w:val="1"/>
      <w:numFmt w:val="lowerLetter"/>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34" w15:restartNumberingAfterBreak="0">
    <w:nsid w:val="5E971C60"/>
    <w:multiLevelType w:val="hybridMultilevel"/>
    <w:tmpl w:val="61069D12"/>
    <w:lvl w:ilvl="0" w:tplc="7D744AF8">
      <w:start w:val="1"/>
      <w:numFmt w:val="lowerLetter"/>
      <w:lvlText w:val="(%1)"/>
      <w:lvlJc w:val="left"/>
      <w:pPr>
        <w:ind w:left="1429" w:hanging="360"/>
      </w:pPr>
      <w:rPr>
        <w:rFonts w:cs="Times New Roman"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35" w15:restartNumberingAfterBreak="0">
    <w:nsid w:val="5F9B08EF"/>
    <w:multiLevelType w:val="hybridMultilevel"/>
    <w:tmpl w:val="A0627AA0"/>
    <w:lvl w:ilvl="0" w:tplc="5FD008C8">
      <w:start w:val="1"/>
      <w:numFmt w:val="decimal"/>
      <w:lvlText w:val="(%1)"/>
      <w:lvlJc w:val="left"/>
      <w:pPr>
        <w:ind w:left="780" w:hanging="420"/>
      </w:pPr>
      <w:rPr>
        <w:rFonts w:cs="Times New Roman" w:hint="default"/>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6" w15:restartNumberingAfterBreak="0">
    <w:nsid w:val="61E96BDE"/>
    <w:multiLevelType w:val="hybridMultilevel"/>
    <w:tmpl w:val="EA4AB0E6"/>
    <w:lvl w:ilvl="0" w:tplc="7D744AF8">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62AD41A3"/>
    <w:multiLevelType w:val="hybridMultilevel"/>
    <w:tmpl w:val="66AA0EEA"/>
    <w:lvl w:ilvl="0" w:tplc="A072CC84">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63B61BA6"/>
    <w:multiLevelType w:val="hybridMultilevel"/>
    <w:tmpl w:val="ABE632B2"/>
    <w:lvl w:ilvl="0" w:tplc="28F23A00">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9" w15:restartNumberingAfterBreak="0">
    <w:nsid w:val="664B087F"/>
    <w:multiLevelType w:val="hybridMultilevel"/>
    <w:tmpl w:val="C12A1782"/>
    <w:lvl w:ilvl="0" w:tplc="04180017">
      <w:start w:val="1"/>
      <w:numFmt w:val="lowerLetter"/>
      <w:lvlText w:val="%1)"/>
      <w:lvlJc w:val="left"/>
      <w:pPr>
        <w:ind w:left="771" w:hanging="360"/>
      </w:pPr>
    </w:lvl>
    <w:lvl w:ilvl="1" w:tplc="04180019" w:tentative="1">
      <w:start w:val="1"/>
      <w:numFmt w:val="lowerLetter"/>
      <w:lvlText w:val="%2."/>
      <w:lvlJc w:val="left"/>
      <w:pPr>
        <w:ind w:left="1491" w:hanging="360"/>
      </w:pPr>
    </w:lvl>
    <w:lvl w:ilvl="2" w:tplc="0418001B" w:tentative="1">
      <w:start w:val="1"/>
      <w:numFmt w:val="lowerRoman"/>
      <w:lvlText w:val="%3."/>
      <w:lvlJc w:val="right"/>
      <w:pPr>
        <w:ind w:left="2211" w:hanging="180"/>
      </w:pPr>
    </w:lvl>
    <w:lvl w:ilvl="3" w:tplc="0418000F" w:tentative="1">
      <w:start w:val="1"/>
      <w:numFmt w:val="decimal"/>
      <w:lvlText w:val="%4."/>
      <w:lvlJc w:val="left"/>
      <w:pPr>
        <w:ind w:left="2931" w:hanging="360"/>
      </w:pPr>
    </w:lvl>
    <w:lvl w:ilvl="4" w:tplc="04180019" w:tentative="1">
      <w:start w:val="1"/>
      <w:numFmt w:val="lowerLetter"/>
      <w:lvlText w:val="%5."/>
      <w:lvlJc w:val="left"/>
      <w:pPr>
        <w:ind w:left="3651" w:hanging="360"/>
      </w:pPr>
    </w:lvl>
    <w:lvl w:ilvl="5" w:tplc="0418001B" w:tentative="1">
      <w:start w:val="1"/>
      <w:numFmt w:val="lowerRoman"/>
      <w:lvlText w:val="%6."/>
      <w:lvlJc w:val="right"/>
      <w:pPr>
        <w:ind w:left="4371" w:hanging="180"/>
      </w:pPr>
    </w:lvl>
    <w:lvl w:ilvl="6" w:tplc="0418000F" w:tentative="1">
      <w:start w:val="1"/>
      <w:numFmt w:val="decimal"/>
      <w:lvlText w:val="%7."/>
      <w:lvlJc w:val="left"/>
      <w:pPr>
        <w:ind w:left="5091" w:hanging="360"/>
      </w:pPr>
    </w:lvl>
    <w:lvl w:ilvl="7" w:tplc="04180019" w:tentative="1">
      <w:start w:val="1"/>
      <w:numFmt w:val="lowerLetter"/>
      <w:lvlText w:val="%8."/>
      <w:lvlJc w:val="left"/>
      <w:pPr>
        <w:ind w:left="5811" w:hanging="360"/>
      </w:pPr>
    </w:lvl>
    <w:lvl w:ilvl="8" w:tplc="0418001B" w:tentative="1">
      <w:start w:val="1"/>
      <w:numFmt w:val="lowerRoman"/>
      <w:lvlText w:val="%9."/>
      <w:lvlJc w:val="right"/>
      <w:pPr>
        <w:ind w:left="6531" w:hanging="180"/>
      </w:pPr>
    </w:lvl>
  </w:abstractNum>
  <w:abstractNum w:abstractNumId="40" w15:restartNumberingAfterBreak="0">
    <w:nsid w:val="66DB392B"/>
    <w:multiLevelType w:val="hybridMultilevel"/>
    <w:tmpl w:val="CFB87A22"/>
    <w:lvl w:ilvl="0" w:tplc="AFF2664A">
      <w:start w:val="1"/>
      <w:numFmt w:val="decimal"/>
      <w:lvlText w:val="(%1)"/>
      <w:lvlJc w:val="left"/>
      <w:pPr>
        <w:ind w:left="862" w:hanging="360"/>
      </w:pPr>
      <w:rPr>
        <w:rFonts w:cs="Arial"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41" w15:restartNumberingAfterBreak="0">
    <w:nsid w:val="66EC3C82"/>
    <w:multiLevelType w:val="hybridMultilevel"/>
    <w:tmpl w:val="20EA3766"/>
    <w:lvl w:ilvl="0" w:tplc="04180001">
      <w:start w:val="1"/>
      <w:numFmt w:val="bullet"/>
      <w:lvlText w:val=""/>
      <w:lvlJc w:val="left"/>
      <w:pPr>
        <w:ind w:left="771" w:hanging="360"/>
      </w:pPr>
      <w:rPr>
        <w:rFonts w:ascii="Symbol" w:hAnsi="Symbol" w:hint="default"/>
      </w:rPr>
    </w:lvl>
    <w:lvl w:ilvl="1" w:tplc="04180019" w:tentative="1">
      <w:start w:val="1"/>
      <w:numFmt w:val="lowerLetter"/>
      <w:lvlText w:val="%2."/>
      <w:lvlJc w:val="left"/>
      <w:pPr>
        <w:ind w:left="1491" w:hanging="360"/>
      </w:pPr>
    </w:lvl>
    <w:lvl w:ilvl="2" w:tplc="0418001B" w:tentative="1">
      <w:start w:val="1"/>
      <w:numFmt w:val="lowerRoman"/>
      <w:lvlText w:val="%3."/>
      <w:lvlJc w:val="right"/>
      <w:pPr>
        <w:ind w:left="2211" w:hanging="180"/>
      </w:pPr>
    </w:lvl>
    <w:lvl w:ilvl="3" w:tplc="0418000F" w:tentative="1">
      <w:start w:val="1"/>
      <w:numFmt w:val="decimal"/>
      <w:lvlText w:val="%4."/>
      <w:lvlJc w:val="left"/>
      <w:pPr>
        <w:ind w:left="2931" w:hanging="360"/>
      </w:pPr>
    </w:lvl>
    <w:lvl w:ilvl="4" w:tplc="04180019" w:tentative="1">
      <w:start w:val="1"/>
      <w:numFmt w:val="lowerLetter"/>
      <w:lvlText w:val="%5."/>
      <w:lvlJc w:val="left"/>
      <w:pPr>
        <w:ind w:left="3651" w:hanging="360"/>
      </w:pPr>
    </w:lvl>
    <w:lvl w:ilvl="5" w:tplc="0418001B" w:tentative="1">
      <w:start w:val="1"/>
      <w:numFmt w:val="lowerRoman"/>
      <w:lvlText w:val="%6."/>
      <w:lvlJc w:val="right"/>
      <w:pPr>
        <w:ind w:left="4371" w:hanging="180"/>
      </w:pPr>
    </w:lvl>
    <w:lvl w:ilvl="6" w:tplc="0418000F" w:tentative="1">
      <w:start w:val="1"/>
      <w:numFmt w:val="decimal"/>
      <w:lvlText w:val="%7."/>
      <w:lvlJc w:val="left"/>
      <w:pPr>
        <w:ind w:left="5091" w:hanging="360"/>
      </w:pPr>
    </w:lvl>
    <w:lvl w:ilvl="7" w:tplc="04180019" w:tentative="1">
      <w:start w:val="1"/>
      <w:numFmt w:val="lowerLetter"/>
      <w:lvlText w:val="%8."/>
      <w:lvlJc w:val="left"/>
      <w:pPr>
        <w:ind w:left="5811" w:hanging="360"/>
      </w:pPr>
    </w:lvl>
    <w:lvl w:ilvl="8" w:tplc="0418001B" w:tentative="1">
      <w:start w:val="1"/>
      <w:numFmt w:val="lowerRoman"/>
      <w:lvlText w:val="%9."/>
      <w:lvlJc w:val="right"/>
      <w:pPr>
        <w:ind w:left="6531" w:hanging="180"/>
      </w:pPr>
    </w:lvl>
  </w:abstractNum>
  <w:abstractNum w:abstractNumId="42" w15:restartNumberingAfterBreak="0">
    <w:nsid w:val="671438AA"/>
    <w:multiLevelType w:val="hybridMultilevel"/>
    <w:tmpl w:val="ABE632B2"/>
    <w:lvl w:ilvl="0" w:tplc="28F23A00">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3" w15:restartNumberingAfterBreak="0">
    <w:nsid w:val="69E364B5"/>
    <w:multiLevelType w:val="hybridMultilevel"/>
    <w:tmpl w:val="E9F6364A"/>
    <w:lvl w:ilvl="0" w:tplc="1944B2AC">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6D5F174B"/>
    <w:multiLevelType w:val="hybridMultilevel"/>
    <w:tmpl w:val="4ED0D086"/>
    <w:lvl w:ilvl="0" w:tplc="1944B2AC">
      <w:start w:val="1"/>
      <w:numFmt w:val="decimal"/>
      <w:lvlText w:val="(%1)"/>
      <w:lvlJc w:val="left"/>
      <w:pPr>
        <w:ind w:left="360" w:hanging="360"/>
      </w:pPr>
      <w:rPr>
        <w:rFonts w:hint="default"/>
      </w:rPr>
    </w:lvl>
    <w:lvl w:ilvl="1" w:tplc="04180019">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45" w15:restartNumberingAfterBreak="0">
    <w:nsid w:val="7563357B"/>
    <w:multiLevelType w:val="hybridMultilevel"/>
    <w:tmpl w:val="D84A4700"/>
    <w:lvl w:ilvl="0" w:tplc="99F8536C">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6" w15:restartNumberingAfterBreak="0">
    <w:nsid w:val="763657C1"/>
    <w:multiLevelType w:val="hybridMultilevel"/>
    <w:tmpl w:val="180625DC"/>
    <w:lvl w:ilvl="0" w:tplc="1944B2AC">
      <w:start w:val="1"/>
      <w:numFmt w:val="decimal"/>
      <w:lvlText w:val="(%1)"/>
      <w:lvlJc w:val="left"/>
      <w:pPr>
        <w:tabs>
          <w:tab w:val="num" w:pos="6456"/>
        </w:tabs>
        <w:ind w:left="6456" w:hanging="360"/>
      </w:pPr>
      <w:rPr>
        <w:rFonts w:hint="default"/>
      </w:rPr>
    </w:lvl>
    <w:lvl w:ilvl="1" w:tplc="04180017">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15:restartNumberingAfterBreak="0">
    <w:nsid w:val="77000D56"/>
    <w:multiLevelType w:val="hybridMultilevel"/>
    <w:tmpl w:val="649C0CB6"/>
    <w:lvl w:ilvl="0" w:tplc="8BE2BF4A">
      <w:start w:val="1"/>
      <w:numFmt w:val="decimal"/>
      <w:lvlText w:val="(%1)"/>
      <w:lvlJc w:val="left"/>
      <w:pPr>
        <w:ind w:left="1778"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8" w15:restartNumberingAfterBreak="0">
    <w:nsid w:val="77351036"/>
    <w:multiLevelType w:val="hybridMultilevel"/>
    <w:tmpl w:val="7DCEE568"/>
    <w:lvl w:ilvl="0" w:tplc="7D744AF8">
      <w:start w:val="1"/>
      <w:numFmt w:val="lowerLetter"/>
      <w:lvlText w:val="(%1)"/>
      <w:lvlJc w:val="left"/>
      <w:pPr>
        <w:ind w:left="1440" w:hanging="360"/>
      </w:pPr>
      <w:rPr>
        <w:rFonts w:cs="Times New Roman" w:hint="default"/>
      </w:rPr>
    </w:lvl>
    <w:lvl w:ilvl="1" w:tplc="04180003">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9" w15:restartNumberingAfterBreak="0">
    <w:nsid w:val="7A612435"/>
    <w:multiLevelType w:val="hybridMultilevel"/>
    <w:tmpl w:val="67B64018"/>
    <w:lvl w:ilvl="0" w:tplc="80884D40">
      <w:start w:val="1"/>
      <w:numFmt w:val="lowerLetter"/>
      <w:lvlText w:val="(%1)"/>
      <w:lvlJc w:val="left"/>
      <w:pPr>
        <w:ind w:left="851"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0" w15:restartNumberingAfterBreak="0">
    <w:nsid w:val="7E8C2561"/>
    <w:multiLevelType w:val="hybridMultilevel"/>
    <w:tmpl w:val="6B9EE938"/>
    <w:lvl w:ilvl="0" w:tplc="04180017">
      <w:start w:val="1"/>
      <w:numFmt w:val="lowerLetter"/>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51" w15:restartNumberingAfterBreak="0">
    <w:nsid w:val="7EE0235C"/>
    <w:multiLevelType w:val="hybridMultilevel"/>
    <w:tmpl w:val="17CC6492"/>
    <w:lvl w:ilvl="0" w:tplc="7D744AF8">
      <w:start w:val="1"/>
      <w:numFmt w:val="lowerLetter"/>
      <w:lvlText w:val="(%1)"/>
      <w:lvlJc w:val="left"/>
      <w:pPr>
        <w:ind w:left="1429" w:hanging="360"/>
      </w:pPr>
      <w:rPr>
        <w:rFonts w:cs="Times New Roman"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num w:numId="1">
    <w:abstractNumId w:val="32"/>
  </w:num>
  <w:num w:numId="2">
    <w:abstractNumId w:val="22"/>
  </w:num>
  <w:num w:numId="3">
    <w:abstractNumId w:val="28"/>
  </w:num>
  <w:num w:numId="4">
    <w:abstractNumId w:val="4"/>
  </w:num>
  <w:num w:numId="5">
    <w:abstractNumId w:val="50"/>
  </w:num>
  <w:num w:numId="6">
    <w:abstractNumId w:val="13"/>
  </w:num>
  <w:num w:numId="7">
    <w:abstractNumId w:val="33"/>
  </w:num>
  <w:num w:numId="8">
    <w:abstractNumId w:val="15"/>
  </w:num>
  <w:num w:numId="9">
    <w:abstractNumId w:val="20"/>
  </w:num>
  <w:num w:numId="10">
    <w:abstractNumId w:val="7"/>
  </w:num>
  <w:num w:numId="11">
    <w:abstractNumId w:val="16"/>
  </w:num>
  <w:num w:numId="12">
    <w:abstractNumId w:val="39"/>
  </w:num>
  <w:num w:numId="13">
    <w:abstractNumId w:val="25"/>
  </w:num>
  <w:num w:numId="14">
    <w:abstractNumId w:val="27"/>
  </w:num>
  <w:num w:numId="15">
    <w:abstractNumId w:val="45"/>
  </w:num>
  <w:num w:numId="16">
    <w:abstractNumId w:val="49"/>
  </w:num>
  <w:num w:numId="17">
    <w:abstractNumId w:val="36"/>
  </w:num>
  <w:num w:numId="18">
    <w:abstractNumId w:val="40"/>
  </w:num>
  <w:num w:numId="19">
    <w:abstractNumId w:val="31"/>
  </w:num>
  <w:num w:numId="20">
    <w:abstractNumId w:val="35"/>
  </w:num>
  <w:num w:numId="21">
    <w:abstractNumId w:val="47"/>
  </w:num>
  <w:num w:numId="22">
    <w:abstractNumId w:val="8"/>
  </w:num>
  <w:num w:numId="23">
    <w:abstractNumId w:val="48"/>
  </w:num>
  <w:num w:numId="24">
    <w:abstractNumId w:val="10"/>
  </w:num>
  <w:num w:numId="25">
    <w:abstractNumId w:val="12"/>
  </w:num>
  <w:num w:numId="26">
    <w:abstractNumId w:val="42"/>
  </w:num>
  <w:num w:numId="27">
    <w:abstractNumId w:val="38"/>
  </w:num>
  <w:num w:numId="28">
    <w:abstractNumId w:val="34"/>
  </w:num>
  <w:num w:numId="29">
    <w:abstractNumId w:val="51"/>
  </w:num>
  <w:num w:numId="30">
    <w:abstractNumId w:val="17"/>
  </w:num>
  <w:num w:numId="31">
    <w:abstractNumId w:val="18"/>
  </w:num>
  <w:num w:numId="32">
    <w:abstractNumId w:val="43"/>
  </w:num>
  <w:num w:numId="33">
    <w:abstractNumId w:val="6"/>
  </w:num>
  <w:num w:numId="34">
    <w:abstractNumId w:val="30"/>
  </w:num>
  <w:num w:numId="35">
    <w:abstractNumId w:val="26"/>
  </w:num>
  <w:num w:numId="36">
    <w:abstractNumId w:val="37"/>
  </w:num>
  <w:num w:numId="37">
    <w:abstractNumId w:val="2"/>
  </w:num>
  <w:num w:numId="38">
    <w:abstractNumId w:val="29"/>
  </w:num>
  <w:num w:numId="39">
    <w:abstractNumId w:val="9"/>
  </w:num>
  <w:num w:numId="40">
    <w:abstractNumId w:val="1"/>
  </w:num>
  <w:num w:numId="41">
    <w:abstractNumId w:val="5"/>
  </w:num>
  <w:num w:numId="42">
    <w:abstractNumId w:val="46"/>
  </w:num>
  <w:num w:numId="43">
    <w:abstractNumId w:val="21"/>
  </w:num>
  <w:num w:numId="44">
    <w:abstractNumId w:val="11"/>
  </w:num>
  <w:num w:numId="45">
    <w:abstractNumId w:val="23"/>
  </w:num>
  <w:num w:numId="46">
    <w:abstractNumId w:val="44"/>
  </w:num>
  <w:num w:numId="47">
    <w:abstractNumId w:val="19"/>
  </w:num>
  <w:num w:numId="48">
    <w:abstractNumId w:val="24"/>
  </w:num>
  <w:num w:numId="49">
    <w:abstractNumId w:val="14"/>
  </w:num>
  <w:num w:numId="50">
    <w:abstractNumId w:val="41"/>
  </w:num>
  <w:num w:numId="51">
    <w:abstractNumId w:val="3"/>
  </w:num>
  <w:num w:numId="52">
    <w:abstractNumId w:val="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472A"/>
    <w:rsid w:val="000561C9"/>
    <w:rsid w:val="00063482"/>
    <w:rsid w:val="0008156D"/>
    <w:rsid w:val="000934D7"/>
    <w:rsid w:val="000C161B"/>
    <w:rsid w:val="000D00FA"/>
    <w:rsid w:val="000D4AB5"/>
    <w:rsid w:val="000E668F"/>
    <w:rsid w:val="00101278"/>
    <w:rsid w:val="001240B9"/>
    <w:rsid w:val="00136299"/>
    <w:rsid w:val="00150FD6"/>
    <w:rsid w:val="0016116B"/>
    <w:rsid w:val="00170F78"/>
    <w:rsid w:val="00173130"/>
    <w:rsid w:val="00185970"/>
    <w:rsid w:val="00193D87"/>
    <w:rsid w:val="001A2C4D"/>
    <w:rsid w:val="001C4EA7"/>
    <w:rsid w:val="001E42ED"/>
    <w:rsid w:val="001E472A"/>
    <w:rsid w:val="001E7BA6"/>
    <w:rsid w:val="001F1BC1"/>
    <w:rsid w:val="001F56A7"/>
    <w:rsid w:val="0020584B"/>
    <w:rsid w:val="00235BA6"/>
    <w:rsid w:val="00251FDB"/>
    <w:rsid w:val="0027128B"/>
    <w:rsid w:val="002A521D"/>
    <w:rsid w:val="002B516A"/>
    <w:rsid w:val="002C3CD9"/>
    <w:rsid w:val="002C7666"/>
    <w:rsid w:val="002C7D34"/>
    <w:rsid w:val="002E44DA"/>
    <w:rsid w:val="0030359C"/>
    <w:rsid w:val="00326D4D"/>
    <w:rsid w:val="00357691"/>
    <w:rsid w:val="0036538F"/>
    <w:rsid w:val="003776A7"/>
    <w:rsid w:val="00385FE6"/>
    <w:rsid w:val="00396ED3"/>
    <w:rsid w:val="003D14DC"/>
    <w:rsid w:val="003D154D"/>
    <w:rsid w:val="003D5D05"/>
    <w:rsid w:val="003E599F"/>
    <w:rsid w:val="00405993"/>
    <w:rsid w:val="00407A19"/>
    <w:rsid w:val="00426C69"/>
    <w:rsid w:val="00486BD6"/>
    <w:rsid w:val="004B4BBE"/>
    <w:rsid w:val="004F128D"/>
    <w:rsid w:val="005242B8"/>
    <w:rsid w:val="00530504"/>
    <w:rsid w:val="00542A4E"/>
    <w:rsid w:val="0054592A"/>
    <w:rsid w:val="00584851"/>
    <w:rsid w:val="005856C1"/>
    <w:rsid w:val="005960D2"/>
    <w:rsid w:val="005C1AAF"/>
    <w:rsid w:val="005D5FD9"/>
    <w:rsid w:val="005E648D"/>
    <w:rsid w:val="005F2F87"/>
    <w:rsid w:val="005F3534"/>
    <w:rsid w:val="005F3938"/>
    <w:rsid w:val="006165CB"/>
    <w:rsid w:val="006450B4"/>
    <w:rsid w:val="0064627B"/>
    <w:rsid w:val="00661017"/>
    <w:rsid w:val="006658F9"/>
    <w:rsid w:val="006944DB"/>
    <w:rsid w:val="00694751"/>
    <w:rsid w:val="006B54F1"/>
    <w:rsid w:val="00730EA5"/>
    <w:rsid w:val="007804A8"/>
    <w:rsid w:val="007A4B3F"/>
    <w:rsid w:val="007C6C02"/>
    <w:rsid w:val="008059C2"/>
    <w:rsid w:val="00842D01"/>
    <w:rsid w:val="00844C57"/>
    <w:rsid w:val="0085444A"/>
    <w:rsid w:val="008648EF"/>
    <w:rsid w:val="0088065F"/>
    <w:rsid w:val="00896025"/>
    <w:rsid w:val="008E5551"/>
    <w:rsid w:val="008F35F0"/>
    <w:rsid w:val="009054B3"/>
    <w:rsid w:val="00917040"/>
    <w:rsid w:val="009510B3"/>
    <w:rsid w:val="0099556F"/>
    <w:rsid w:val="009D2705"/>
    <w:rsid w:val="00A23160"/>
    <w:rsid w:val="00A24CF9"/>
    <w:rsid w:val="00A2517B"/>
    <w:rsid w:val="00A402BA"/>
    <w:rsid w:val="00A56733"/>
    <w:rsid w:val="00AC57AB"/>
    <w:rsid w:val="00B05CD3"/>
    <w:rsid w:val="00B356FA"/>
    <w:rsid w:val="00B461EC"/>
    <w:rsid w:val="00B7401E"/>
    <w:rsid w:val="00B76F36"/>
    <w:rsid w:val="00BB6F9F"/>
    <w:rsid w:val="00BC3448"/>
    <w:rsid w:val="00BC722E"/>
    <w:rsid w:val="00BF31FC"/>
    <w:rsid w:val="00BF58EF"/>
    <w:rsid w:val="00C65F06"/>
    <w:rsid w:val="00D32B62"/>
    <w:rsid w:val="00D5404B"/>
    <w:rsid w:val="00D94AD3"/>
    <w:rsid w:val="00DE49A2"/>
    <w:rsid w:val="00DE5944"/>
    <w:rsid w:val="00DF2455"/>
    <w:rsid w:val="00E27611"/>
    <w:rsid w:val="00E3195A"/>
    <w:rsid w:val="00E35A8F"/>
    <w:rsid w:val="00E35B48"/>
    <w:rsid w:val="00EA1339"/>
    <w:rsid w:val="00EA769F"/>
    <w:rsid w:val="00F43DD0"/>
    <w:rsid w:val="00F648F1"/>
    <w:rsid w:val="00F80FE3"/>
    <w:rsid w:val="00FD29BA"/>
    <w:rsid w:val="00FF419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0C22AE"/>
  <w15:docId w15:val="{12FFFB96-61CE-47EA-B389-2F49EA7AD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472A"/>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1E472A"/>
    <w:pPr>
      <w:tabs>
        <w:tab w:val="center" w:pos="4536"/>
        <w:tab w:val="right" w:pos="9072"/>
      </w:tabs>
      <w:spacing w:after="0" w:line="240" w:lineRule="auto"/>
    </w:pPr>
  </w:style>
  <w:style w:type="character" w:customStyle="1" w:styleId="FooterChar">
    <w:name w:val="Footer Char"/>
    <w:basedOn w:val="DefaultParagraphFont"/>
    <w:link w:val="Footer"/>
    <w:uiPriority w:val="99"/>
    <w:rsid w:val="001E472A"/>
  </w:style>
  <w:style w:type="paragraph" w:styleId="ListParagraph">
    <w:name w:val="List Paragraph"/>
    <w:basedOn w:val="Normal"/>
    <w:uiPriority w:val="34"/>
    <w:qFormat/>
    <w:rsid w:val="001E472A"/>
    <w:pPr>
      <w:ind w:left="720"/>
      <w:contextualSpacing/>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iPriority w:val="99"/>
    <w:rsid w:val="001E472A"/>
    <w:pPr>
      <w:spacing w:before="120" w:after="0" w:line="300" w:lineRule="exact"/>
      <w:jc w:val="both"/>
    </w:pPr>
    <w:rPr>
      <w:rFonts w:ascii="Times New Roman" w:eastAsia="Times New Roman" w:hAnsi="Times New Roman" w:cs="Times New Roman"/>
      <w:sz w:val="20"/>
      <w:szCs w:val="20"/>
      <w:lang w:eastAsia="x-none"/>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1E472A"/>
    <w:rPr>
      <w:rFonts w:ascii="Times New Roman" w:eastAsia="Times New Roman" w:hAnsi="Times New Roman" w:cs="Times New Roman"/>
      <w:sz w:val="20"/>
      <w:szCs w:val="20"/>
      <w:lang w:eastAsia="x-none"/>
    </w:rPr>
  </w:style>
  <w:style w:type="character" w:styleId="FootnoteReference">
    <w:name w:val="footnote reference"/>
    <w:aliases w:val="Footnote symbol"/>
    <w:uiPriority w:val="99"/>
    <w:rsid w:val="001E472A"/>
    <w:rPr>
      <w:vertAlign w:val="superscript"/>
    </w:rPr>
  </w:style>
  <w:style w:type="paragraph" w:styleId="Header">
    <w:name w:val="header"/>
    <w:basedOn w:val="Normal"/>
    <w:link w:val="HeaderChar"/>
    <w:uiPriority w:val="99"/>
    <w:unhideWhenUsed/>
    <w:rsid w:val="001E472A"/>
    <w:pPr>
      <w:tabs>
        <w:tab w:val="center" w:pos="4536"/>
        <w:tab w:val="right" w:pos="9072"/>
      </w:tabs>
      <w:spacing w:after="0" w:line="240" w:lineRule="auto"/>
    </w:pPr>
  </w:style>
  <w:style w:type="character" w:customStyle="1" w:styleId="HeaderChar">
    <w:name w:val="Header Char"/>
    <w:basedOn w:val="DefaultParagraphFont"/>
    <w:link w:val="Header"/>
    <w:uiPriority w:val="99"/>
    <w:rsid w:val="001E472A"/>
  </w:style>
  <w:style w:type="paragraph" w:styleId="BalloonText">
    <w:name w:val="Balloon Text"/>
    <w:basedOn w:val="Normal"/>
    <w:link w:val="BalloonTextChar"/>
    <w:uiPriority w:val="99"/>
    <w:semiHidden/>
    <w:unhideWhenUsed/>
    <w:rsid w:val="00F43D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3DD0"/>
    <w:rPr>
      <w:rFonts w:ascii="Tahoma" w:hAnsi="Tahoma" w:cs="Tahoma"/>
      <w:sz w:val="16"/>
      <w:szCs w:val="16"/>
    </w:rPr>
  </w:style>
  <w:style w:type="character" w:styleId="CommentReference">
    <w:name w:val="annotation reference"/>
    <w:basedOn w:val="DefaultParagraphFont"/>
    <w:uiPriority w:val="99"/>
    <w:semiHidden/>
    <w:unhideWhenUsed/>
    <w:rsid w:val="0088065F"/>
    <w:rPr>
      <w:sz w:val="16"/>
      <w:szCs w:val="16"/>
    </w:rPr>
  </w:style>
  <w:style w:type="paragraph" w:styleId="CommentText">
    <w:name w:val="annotation text"/>
    <w:basedOn w:val="Normal"/>
    <w:link w:val="CommentTextChar"/>
    <w:uiPriority w:val="99"/>
    <w:semiHidden/>
    <w:unhideWhenUsed/>
    <w:rsid w:val="0088065F"/>
    <w:pPr>
      <w:spacing w:line="240" w:lineRule="auto"/>
    </w:pPr>
    <w:rPr>
      <w:sz w:val="20"/>
      <w:szCs w:val="20"/>
    </w:rPr>
  </w:style>
  <w:style w:type="character" w:customStyle="1" w:styleId="CommentTextChar">
    <w:name w:val="Comment Text Char"/>
    <w:basedOn w:val="DefaultParagraphFont"/>
    <w:link w:val="CommentText"/>
    <w:uiPriority w:val="99"/>
    <w:semiHidden/>
    <w:rsid w:val="0088065F"/>
    <w:rPr>
      <w:sz w:val="20"/>
      <w:szCs w:val="20"/>
    </w:rPr>
  </w:style>
  <w:style w:type="paragraph" w:styleId="CommentSubject">
    <w:name w:val="annotation subject"/>
    <w:basedOn w:val="CommentText"/>
    <w:next w:val="CommentText"/>
    <w:link w:val="CommentSubjectChar"/>
    <w:uiPriority w:val="99"/>
    <w:semiHidden/>
    <w:unhideWhenUsed/>
    <w:rsid w:val="0088065F"/>
    <w:rPr>
      <w:b/>
      <w:bCs/>
    </w:rPr>
  </w:style>
  <w:style w:type="character" w:customStyle="1" w:styleId="CommentSubjectChar">
    <w:name w:val="Comment Subject Char"/>
    <w:basedOn w:val="CommentTextChar"/>
    <w:link w:val="CommentSubject"/>
    <w:uiPriority w:val="99"/>
    <w:semiHidden/>
    <w:rsid w:val="0088065F"/>
    <w:rPr>
      <w:b/>
      <w:bCs/>
      <w:sz w:val="20"/>
      <w:szCs w:val="20"/>
    </w:rPr>
  </w:style>
  <w:style w:type="paragraph" w:styleId="NormalWeb">
    <w:name w:val="Normal (Web)"/>
    <w:basedOn w:val="Normal"/>
    <w:uiPriority w:val="99"/>
    <w:unhideWhenUsed/>
    <w:rsid w:val="004F128D"/>
    <w:pPr>
      <w:spacing w:before="100" w:beforeAutospacing="1" w:after="100" w:afterAutospacing="1" w:line="240" w:lineRule="auto"/>
    </w:pPr>
    <w:rPr>
      <w:rFonts w:ascii="Times New Roman" w:eastAsiaTheme="minorEastAsia"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onduri-ue.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onduri-ue.ro" TargetMode="External"/><Relationship Id="rId5" Type="http://schemas.openxmlformats.org/officeDocument/2006/relationships/webSettings" Target="webSettings.xml"/><Relationship Id="rId10" Type="http://schemas.openxmlformats.org/officeDocument/2006/relationships/hyperlink" Target="http://www.fonduri-ue.ro"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69739B-D2E1-4127-82EF-656FC4C45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30</Pages>
  <Words>12249</Words>
  <Characters>71048</Characters>
  <Application>Microsoft Office Word</Application>
  <DocSecurity>0</DocSecurity>
  <Lines>592</Lines>
  <Paragraphs>166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Daniela Balan</dc:creator>
  <cp:lastModifiedBy>Mirela Felega</cp:lastModifiedBy>
  <cp:revision>4</cp:revision>
  <dcterms:created xsi:type="dcterms:W3CDTF">2020-06-30T14:55:00Z</dcterms:created>
  <dcterms:modified xsi:type="dcterms:W3CDTF">2020-06-30T14:59:00Z</dcterms:modified>
</cp:coreProperties>
</file>